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25-TA-1942: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2025. gada 8. jūlija noteikumos Nr. 427 "Eiropas Savienības kohēzijas politikas programmas 2021.–2027. gadam 2.1.3. specifiskā atbalsta mērķa "Veicināt pielāgošanos klimata pārmaiņām, risku novēršanu un noturību pret katastrofām" 2.1.3.3. pasākuma "Katastrofu risku mazināšanas pasākumi" otrās projektu iesniegumu atlases kārtas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noteikumu projekta anotācijas 1.sadaļas 1.1. apakšpunktā svītrot atsauci uz  Eiropas Savienības fondu 2021.–2027. gada plānošanas perioda vadības likuma 19. panta 6. punktu, jo tas nav Ministru kabineta 2025. gada 8. jūlija noteikumu Nr. 427 "Eiropas Savienības kohēzijas politikas programmas 2021.–2027. gadam 2.1.3. specifiskā atbalsta mērķa "Veicināt pielāgošanos klimata pārmaiņām, risku novēršanu un noturību pret katastrofām" 2.1.3.3. pasākuma "Katastrofu risku mazināšanas pasākumi" otrās projektu iesniegumu atlases kārtas īstenošanas noteikumi" izdošanas pamats.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Evita Vamža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izvērtējumu par ierosināto grozījumu ietekmi uz īstenošanā esošajiem projektiem, t.i. vai būs nepieciešami grozījumi noslēgtajos līgumos.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Evita Bāliņa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finansējuma saņēmējam būtu skaidri nosacījumi un tā kā šobrīd no SAM MKN tiek dzēsts mazāk stingrais regulējums, kas visā projekta dzīves ciklā pieļāva papildinošo saimniecisko darbību, lūdzu papildināt trešo rindkopu, norādot, ka projektā iegādātie pamatlīdzekļi </w:t>
            </w:r>
            <w:r w:rsidR="00000000" w:rsidRPr="00000000" w:rsidDel="00000000">
              <w:rPr>
                <w:b w:val="1"/>
                <w:rtl w:val="0"/>
              </w:rPr>
              <w:t xml:space="preserve">visā projekta dzīves ciklā</w:t>
            </w:r>
            <w:r w:rsidR="00000000" w:rsidRPr="00000000" w:rsidDel="00000000">
              <w:rPr>
                <w:rtl w:val="0"/>
              </w:rPr>
              <w:t xml:space="preserve"> tiks izmantoti tikai valsts deleģēto funkciju un uzdevumu īstenošanai.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Ausmane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noteikumu projekta ietekmi uz finansējuma saņēmēju, tas ir Valsts ugunsdzēsības un glābšanas dienestu, lūdzam izvērtēt aizpildīt noteikumu projekta anotācijas 7.sadaļu.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Evita Vamža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25-TA-1942</w:t>
    </w:r>
    <w:r>
      <w:br/>
    </w:r>
    <w:r w:rsidR="00000000" w:rsidRPr="00000000" w:rsidDel="00000000">
      <w:rPr>
        <w:rtl w:val="0"/>
      </w:rPr>
      <w:t xml:space="preserve">Izdrukāts 27.11.2025. 16.03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25-TA-1942</w:t>
    </w:r>
    <w:r>
      <w:br/>
    </w:r>
    <w:r w:rsidR="00000000" w:rsidRPr="00000000" w:rsidDel="00000000">
      <w:rPr>
        <w:rtl w:val="0"/>
      </w:rPr>
      <w:t xml:space="preserve">Izdrukāts 27.11.2025. 16.03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Atzinumi_25-TA-1942.docx</dc:title>
</cp:coreProperties>
</file>

<file path=docProps/custom.xml><?xml version="1.0" encoding="utf-8"?>
<Properties xmlns="http://schemas.openxmlformats.org/officeDocument/2006/custom-properties" xmlns:vt="http://schemas.openxmlformats.org/officeDocument/2006/docPropsVTypes"/>
</file>