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lauksaimniecībā izmantojamās marķētās dīzeļdegvielas akcīzes nodokļa atvieglojuma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pakalpojumu kooperatīvā sabiedrība "AUGĻU NAMS"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Augļu nams atsauc 27.02.2025. 17:30 iesniegtos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Lepsis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pakalpojumu kooperatīvā sabiedrība "Augļu nams" nepiekrīt iesniegtajam informatīvajam ziņojumam par piedāvātajiem marķētās dīzeļdegvielas daudzumu variantiem. Ziņojumā nepieciešmās degvielas daudzums noteikts pēc LLKC ekspertu datiem, bet iespējamo limitu noteikšanā šie dati nav ņemti vērā (atsauce uz NVO pārstāvju diskusiju). Piedāvātajos variantos augļkopībai ir vislielākais samazinājums pret LLKC aprēķiniem. No agronomiskās loģikas, nevar būt tā ka konvencionālos zālājos iztērē tikpat degvielas cik augļu dārzā (augļu dārzā zāli pļauj 4-5 reizes, papildus ir miglošana un arī ražas novākšanā ir lielēks degvielas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finasiālu apsvērumu dēļ nevar pilnībā akceptēt LLKC ekspertu datu, tad samazinājumam visām  nozarēm jābūt proporcionālam.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Lepsis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28.02.2025.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28.02.2025.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Atzinumi_24-TA-3312.docx</dc:title>
</cp:coreProperties>
</file>

<file path=docProps/custom.xml><?xml version="1.0" encoding="utf-8"?>
<Properties xmlns="http://schemas.openxmlformats.org/officeDocument/2006/custom-properties" xmlns:vt="http://schemas.openxmlformats.org/officeDocument/2006/docPropsVTypes"/>
</file>