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25-TA-1001: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24. janvāra noteikumos Nr. 68 "Stipendiju piešķiršanas kārtība ārzemniekiem"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Ārzemnieks šajos noteikumos minētajā kārtībā var pieteikties stipendijai, ja viņš studē Latvijā saskaņā ar noslēgtajiem starptautiskajiem līgumiem, kuru ietvaros ir paredzēta stipendiju piešķiršana attiecīgās valsts iedzīvotājiem studijām Latvijas augstskolās un koledžās (turpmāk – augstākās izglītības institūcija), vai, ja ārzemnieks ir tādas valsts iedzīvotājs, kura piešķir savas valsts stipendijas Latvijas studentiem. Izglītības un zinātnes ministrija (turpmāk – ministrija) sagatavo un apstiprina to valstu sarakstu, kuru iedzīvotājiem var tikt piešķirtas stipendijas un katru gadu līdz 1. novembrim rakstveidā nosūta to Valsts izglītības attīstības aģentūrai (turpmāk – aģentūra).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likumā ir noteikts, ka augstskolai no valsts budžeta var piešķirt līdzekļus stipendijas nodrošināšanai studijām ārzemniekiem, tostarp tiem, kas studē Latvijā saskaņā ar noslēgtajiem starptautiskajiem līgumiem. Līdz ar to likums paredz iespēju piešķirt stipendiju ikvienam ārzemniekam, kas studē Latvijā, ne tikai tiem, kas šeit studē saskaņā ar noslēgtajiem starptautiskajiem līgumiem, kā tas ir norādīts arī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projektu ārzemnieks stipendijai var pieteikties, ja viņš studē Latvijā saskaņā ar noslēgtajiem starptautiskajiem līgumiem, </w:t>
            </w:r>
            <w:r w:rsidR="00000000" w:rsidRPr="00000000" w:rsidDel="00000000">
              <w:rPr>
                <w:u w:val="single"/>
                <w:rtl w:val="0"/>
              </w:rPr>
              <w:t xml:space="preserve">vai, ja ārzemnieks ir tādas valsts iedzīvotājs, kura piešķir savas valsts stipendijas Latvijas studentiem</w:t>
            </w:r>
            <w:r w:rsidR="00000000" w:rsidRPr="00000000" w:rsidDel="00000000">
              <w:rPr>
                <w:rtl w:val="0"/>
              </w:rPr>
              <w:t xml:space="preserve">. Proti, noteikumu projekts neparedz stipendijas piešķiršanu ikvienam Latvijā studējošam ārzemniekam, bet tikai tiem, kas atbilst noteiktām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likums pilnvaro Ministru kabinetu noteikt gan stipendijas piešķiršanas nosacījumus, gan kritērijus, pēc kuriem ārzemnieks var pretendēt uz stipendiju, lūdzam to norādīt arī anotācijā (proti, lai skaidrojums atbilst projektā ietvertajam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Pērkone-Kadeģe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Šo noteikumu 2.punktā minētā valstu saraksta sagatavošanai, Ārlietu ministrija un Ekonomikas ministrija var nominēt savu nozaru piecas prioritārās valstis, kuru iedzīvotājiem var tikt piešķirtas stipendijas, līdz 15. oktobrim rakstveidā nosūtot nominēto valstu sarakstu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skaidrot arī anotācijā, kāpēc tieši šīs divas ministrijas var nominēt savu nozaru prioritārās valstis, bet citu nozaru ministrijām šādas tiesības netiek paredzētas.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Pērkone-Kadeģe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25-TA-1001</w:t>
    </w:r>
    <w:r>
      <w:br/>
    </w:r>
    <w:r w:rsidR="00000000" w:rsidRPr="00000000" w:rsidDel="00000000">
      <w:rPr>
        <w:rtl w:val="0"/>
      </w:rPr>
      <w:t xml:space="preserve">Izdrukāts 18.12.2025. 23.17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25-TA-1001</w:t>
    </w:r>
    <w:r>
      <w:br/>
    </w:r>
    <w:r w:rsidR="00000000" w:rsidRPr="00000000" w:rsidDel="00000000">
      <w:rPr>
        <w:rtl w:val="0"/>
      </w:rPr>
      <w:t xml:space="preserve">Izdrukāts 18.12.2025. 23.17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Atzinumi_25-TA-1001.docx</dc:title>
</cp:coreProperties>
</file>

<file path=docProps/custom.xml><?xml version="1.0" encoding="utf-8"?>
<Properties xmlns="http://schemas.openxmlformats.org/officeDocument/2006/custom-properties" xmlns:vt="http://schemas.openxmlformats.org/officeDocument/2006/docPropsVTypes"/>
</file>