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1.1.1.5. pasākuma “Latvijas pilnvērtīga dalība Apvārsnis Eiropa programmā, tajā skaitā nodrošinot kompleksu atbalsta instrumentu klāstu un sasaisti ar RIS3 specializācijas jomu attīstīšanu” trešās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05.06.2024.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05.06.2024.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