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Iespējamie risinājumi motivējošiem finanšu mehānismiem patvertnes vai vietas, kur var patverties, atjaunošanai vai izveidošanai.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06.06.2024. 11.48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06.06.2024. 11.48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