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 punktā minētās darbības tiek veiktas, piemērojot Publisko iepirkumu likumu, ciktāl attiecīgās darbības neveic pasākuma pirmās kārtas īstenošanā iesaistīto institūciju personāls. Atbalstāma ir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Saskatām, ka noteikumu 16.2. punktā ietvertas preces un pakalpojumi, kuriem ir saistošs MK noteikumu Nr. 353 "Prasības zaļajam publiskajam iepirkumam un to piemērošanas kārtība" regulējums. Tādēļ aicinām precizēt noteikumu 17. punktu, mainot nesaistošu formulējumu "atbalstāma" uz saistošu formulējumu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Šo noteikumu 15. punktā minētās darbības tiek veiktas, piemērojot Publisko iepirkumu likumu, ciktāl attiecīgās darbības neveic pasākuma pirmās kārtas īstenošanā iesaistīto institūciju personāls. Jānodrošina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Saskatām, ka noteikumu 16.2. punktā ietvertas preces un pakalpojumi, kuriem ir saistošs MK noteikumu Nr. 353 "Prasības zaļajam publiskajam iepirkumam un to piemērošanas kārtība" regulējums. Tādēļ aicinām precizēt šīs anotācijas sadaļas III nodaļu, mainot nesaistošu formulējumu "atbalstāma" uz saistošu formulējumu "jānodrošina":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projektu īstenošanas ietvaros tiks piemērots Publisko iepirkumu likums, kā arī jānodrošina vides prasību integrācija preču un pakalpojumu iepirkumos (zaļais publiskais iepirkums).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projektu īstenošanas ietvaros tiks piemērots Publisko iepirkumu likums, kā arī jānodrošina vides prasību integrācija preču un pakalpojumu iepirkumos (zaļais publiskais iepirkums).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19.05.2023. 07.15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19.05.2023. 07.15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