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225 "Noteikumi par ārzemniekam nepieciešamo finanšu līdzekļu apmēru un finanšu līdzekļu esības konstatēšanu"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05.12.2023.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05.12.2023.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