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2.1.2.2.i. projekta "Latvijas Nacionālās bibliotēkas mākoņdatošanas pakalpojumu attīstība valsts datu apstrādes mākoņa ietvaros" pases un centralizētas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(Kultūras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Centralizētās funkcijas vai koplietošanas pakalpojuma "Valsts datu apstrādes mākoņa unificētais pakalpojums" attīstības plānu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norāda, ka centralizētas funkcijas vai koplietošanas pakalpojumu plāna 8.sadaļa nesatur pilnvērtīgu informāciju par šī pakalpojuma uzturēšanas nodrošināšanu</w:t>
            </w:r>
            <w:r w:rsidR="00000000" w:rsidRPr="00000000" w:rsidDel="00000000">
              <w:rPr>
                <w:b w:val="1"/>
                <w:rtl w:val="0"/>
              </w:rPr>
              <w:t xml:space="preserve"> pēc</w:t>
            </w:r>
            <w:r w:rsidR="00000000" w:rsidRPr="00000000" w:rsidDel="00000000">
              <w:rPr>
                <w:rtl w:val="0"/>
              </w:rPr>
              <w:t xml:space="preserve"> Projekta "Latvijas Nacionālās bibliotēkas mākoņdatošanas pakalpojumu attīstība valsts datu apstrādes mākoņa ietvaros" noslēguma. Atbilstoši projekta pases 8.sadaļā norādītajai informācijai </w:t>
            </w:r>
            <w:r w:rsidR="00000000" w:rsidRPr="00000000" w:rsidDel="00000000">
              <w:rPr>
                <w:i w:val="1"/>
                <w:rtl w:val="0"/>
              </w:rPr>
              <w:t xml:space="preserve">“LNB datu centru mākoņdatošanas pakalpojumus atbilstoši valsts datu apstrādes mākoņa unificētā pakalpojuma ietvaram var nodrošināt tikai tādā apjomā, kādā tiek nodrošināts </w:t>
            </w:r>
            <w:r w:rsidR="00000000" w:rsidRPr="00000000" w:rsidDel="00000000">
              <w:rPr>
                <w:b w:val="1"/>
                <w:i w:val="1"/>
                <w:rtl w:val="0"/>
              </w:rPr>
              <w:t xml:space="preserve">valsts budžeta finansējums valsts datu apstrādes mākoņa unificēto koplietošanas pakalpojumu uzturēšanai un attīstībai</w:t>
            </w:r>
            <w:r w:rsidR="00000000" w:rsidRPr="00000000" w:rsidDel="00000000">
              <w:rPr>
                <w:rtl w:val="0"/>
              </w:rPr>
              <w:t xml:space="preserve">”, toties pakalpojumu plānā ir iekļauta norāde, ka pakalpojuma saņēmēji "</w:t>
            </w:r>
            <w:r w:rsidR="00000000" w:rsidRPr="00000000" w:rsidDel="00000000">
              <w:rPr>
                <w:b w:val="1"/>
                <w:rtl w:val="0"/>
              </w:rPr>
              <w:t xml:space="preserve">pilnā apmērā segs uzturēšanas izmaksas". </w:t>
            </w:r>
            <w:r w:rsidR="00000000" w:rsidRPr="00000000" w:rsidDel="00000000">
              <w:rPr>
                <w:rtl w:val="0"/>
              </w:rPr>
              <w:t xml:space="preserve">Vienlaicīgi VARAM norāda, ka nepieciešams pārskatīt un salāgot informāciju attiecībā uz pakalpojuma izmaksu apjomu - projekta pasē norādīts </w:t>
            </w:r>
            <w:r w:rsidR="00000000" w:rsidRPr="00000000" w:rsidDel="00000000">
              <w:rPr>
                <w:i w:val="1"/>
                <w:rtl w:val="0"/>
              </w:rPr>
              <w:t xml:space="preserve">“LNB datu centru mākoņdatošanas pakalpojumus nodrošina par pašizmaksu</w:t>
            </w:r>
            <w:r w:rsidR="00000000" w:rsidRPr="00000000" w:rsidDel="00000000">
              <w:rPr>
                <w:rtl w:val="0"/>
              </w:rPr>
              <w:t xml:space="preserve">”, bet pakalpojumu plānā iekļauta atsauce uz Latvijas Nacionālās bibliotēkas publisko maksas pakalpojumu cenrādi (pēc www.likumi.lv  pieejamās informācijas – nav apstiprināti nepieciešamie grozījumi).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Evita Truhanova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Investīcijas 2.1.2.2.i. projekta “Latvijas Nacionālās bibliotēkas mākoņdatošanas pakalpojumu attīstība valsts datu apstrādes mākoņa ietvaros” pase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aicina Projekta pases 5.2. sadaļas kolonnā  </w:t>
            </w:r>
            <w:r w:rsidR="00000000" w:rsidRPr="00000000" w:rsidDel="00000000">
              <w:rPr>
                <w:i w:val="1"/>
                <w:rtl w:val="0"/>
              </w:rPr>
              <w:t xml:space="preserve">“Norāde uz MK lēmumu par attīstības plānu” </w:t>
            </w:r>
            <w:r w:rsidR="00000000" w:rsidRPr="00000000" w:rsidDel="00000000">
              <w:rPr>
                <w:rtl w:val="0"/>
              </w:rPr>
              <w:t xml:space="preserve">iekļaut tikai norādi, ka plāns tiek iesniegts vienlaicīgi ar šo projekta pasi.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Evita Truhanova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22-TA-3532</w:t>
    </w:r>
    <w:r>
      <w:br/>
    </w:r>
    <w:r w:rsidR="00000000" w:rsidRPr="00000000" w:rsidDel="00000000">
      <w:rPr>
        <w:rtl w:val="0"/>
      </w:rPr>
      <w:t xml:space="preserve">Izdrukāts 27.11.2023. 22.08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22-TA-3532</w:t>
    </w:r>
    <w:r>
      <w:br/>
    </w:r>
    <w:r w:rsidR="00000000" w:rsidRPr="00000000" w:rsidDel="00000000">
      <w:rPr>
        <w:rtl w:val="0"/>
      </w:rPr>
      <w:t xml:space="preserve">Izdrukāts 27.11.2023. 22.08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