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14. jūlija noteikumos Nr. 458 "Noteikumi par kapitāla ieguldījumiem komersantos, kuru darbību ietekmējusi Covid-19 izplatība"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Komersantam, kas pārkāpis šo noteikumu prasības, ir pienākums atmaksāt sabiedrībai "Altum" visu projekta ietvaros saņemto nelikumīgo atbalstu kopā ar procentiem, kuru likmi publicē Eiropas Komisija saskaņā ar Komisijas 2004. gada 21. aprīļa Regulas Nr. 794/2004, ar ko īsteno Padomes Regulu  </w:t>
            </w:r>
            <w:r w:rsidR="00000000" w:rsidRPr="00000000" w:rsidDel="00000000">
              <w:rPr>
                <w:rtl w:val="0"/>
              </w:rPr>
              <w:t xml:space="preserve">2015/1589</w:t>
            </w:r>
            <w:r w:rsidR="00000000" w:rsidRPr="00000000" w:rsidDel="00000000">
              <w:rPr>
                <w:rtl w:val="0"/>
              </w:rPr>
              <w:t xml:space="preserve">, ar ko nosaka sīki izstrādātus noteikumus Līguma par Eiropas Savienības darbību 108. panta piemērošanai (turpmāk – Komisijas regula Nr. 794/2004), 10. pantu, tiem pieskaitot 100 bāzes punktus, no dienas, kad atbalsts tika izmaksāts atbalsta saņēmējam, līdz tā atgūšanas dienai, ievērojot Komisijas regulas Nr. 794/2004 11. pantā noteikto procentu likmes piemērošanas metodi.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MK noteikumu Nr.458 42.punktā ietvertās nelikumīga komercdarbības atbalsta atgūšanas normas atbilstību spēkā esošajām EST judikatūras atziņām un Komercdarbības atbalsta kontroles likuma IV un V nodaļā noteiktajam, lūdzam izteikt MK noteikumu Nr.458 42.punktu, piemēram,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konstatēts šajos noteikumos minēto komercdarbības atbalsta prasību pārkāpums, komersantam ir pienākums atmaksāt sabiedrībai "Altum" saņemto nelikumīgo komercdarbības atbalstu kopā ar procentiem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25-TA-794</w:t>
    </w:r>
    <w:r>
      <w:br/>
    </w:r>
    <w:r w:rsidR="00000000" w:rsidRPr="00000000" w:rsidDel="00000000">
      <w:rPr>
        <w:rtl w:val="0"/>
      </w:rPr>
      <w:t xml:space="preserve">Izdrukāts 20.05.2025. 17.13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25-TA-794</w:t>
    </w:r>
    <w:r>
      <w:br/>
    </w:r>
    <w:r w:rsidR="00000000" w:rsidRPr="00000000" w:rsidDel="00000000">
      <w:rPr>
        <w:rtl w:val="0"/>
      </w:rPr>
      <w:t xml:space="preserve">Izdrukāts 20.05.2025. 17.13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Atzinumi_25-TA-794.docx</dc:title>
</cp:coreProperties>
</file>

<file path=docProps/custom.xml><?xml version="1.0" encoding="utf-8"?>
<Properties xmlns="http://schemas.openxmlformats.org/officeDocument/2006/custom-properties" xmlns:vt="http://schemas.openxmlformats.org/officeDocument/2006/docPropsVTypes"/>
</file>