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Pasažieru, bagāžas un kravas gaisa pārvadājumu veikšanas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likuma "Par aviāciju" 84.panta pirmo daļu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ar projektu faktiski netiek izpildīts likuma "Par aviāciju" 40. panta otrajā daļā 2. teikumā ietvertais pilnvarojums Ministru kabinetam ("</w:t>
            </w:r>
            <w:r w:rsidR="00000000" w:rsidRPr="00000000" w:rsidDel="00000000">
              <w:rPr>
                <w:i w:val="1"/>
                <w:rtl w:val="0"/>
              </w:rPr>
              <w:t xml:space="preserve">Šo darbību veikšanas kārtību, kā arī attiecīgās atļaujas izsniegšanas kārtību nosaka Ministru kabinets</w:t>
            </w:r>
            <w:r w:rsidR="00000000" w:rsidRPr="00000000" w:rsidDel="00000000">
              <w:rPr>
                <w:rtl w:val="0"/>
              </w:rPr>
              <w:t xml:space="preserve">."). Nepieciešamības gadījumā lūdzam precizēt projektu vai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Regulārus gaisa pārvadājumus starp Latvijas Republiku un trešo valsti veic saskaņā ar starptautiskiem līgumiem gaisa transporta jomā, kuru dalībniece ir Latvijas Republika un attiecīgā trešā valsts.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plaši lietoto terminu "trešā valsts", aicinām izvērtēt iespēju to tiesiskās skaidrības labad definēt projektā vai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Latvijas Republika ar gaisa pārvadātāja reģistrācijas valsti nav noslēgusi starptautisku līgumu gaisa transporta jomā, Aviācijas departaments pēc vienošanās ar attiecīgās gaisa pārvadātāja reģistrācijas valsts atbildīgo aviācijas iestādi lemj par regulāru gaisa pārvadājumu atļaujas izsniegšanu.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Citstarp ņemot vērā izziņā ietverto skaidrojumu (sk., piemēram, izziņas 8. punktu), lūdzam anotācijā izvērstāk skaidrot projekta 6. un 16. punkta, kā arī IV. nodaļas regulējumu un tā atbilstību augstāka spēka normatīvajiem aktiem, ņemot vērā, ka par gaisa satiksmi atbilstoši likumam "Par starptautiskajiem līgumiem" tiek slēgti un apstiprināti starptautiski līgumi, kā arī skaidrot, par kādām "vienošanām" ir runa projekta 6.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izvērtēt un skaidrot, kā projekta IV. nodaļā ietvertais regulējums atbilst likuma "Par aviāciju" 40. panta otrajā daļā paredzētajam: "</w:t>
            </w:r>
            <w:r w:rsidR="00000000" w:rsidRPr="00000000" w:rsidDel="00000000">
              <w:rPr>
                <w:i w:val="1"/>
                <w:rtl w:val="0"/>
              </w:rPr>
              <w:t xml:space="preserve">Šā panta pirmajā daļā paredzētās darbības un citas darbības, kas var radīt draudus gaisa kuģu un citu materiālo objektu lidojumu drošumam, </w:t>
            </w:r>
            <w:r w:rsidR="00000000" w:rsidRPr="00000000" w:rsidDel="00000000">
              <w:rPr>
                <w:i w:val="1"/>
                <w:u w:val="single"/>
                <w:rtl w:val="0"/>
              </w:rPr>
              <w:t xml:space="preserve">drīkst veikt tikai pēc attiecīgas atļaujas saņemšanas</w:t>
            </w:r>
            <w:r w:rsidR="00000000" w:rsidRPr="00000000" w:rsidDel="00000000">
              <w:rPr>
                <w:rtl w:val="0"/>
              </w:rPr>
              <w:t xml:space="preserve">." (sk. arī likuma 6. panta pirmās daļas 6. punktu). Turklāt gaisa taksometru pakalpojumu veikšanai, kā izriet no IV. nodaļas, nav pat nepieciešama projekta 6. punktā minētā atbildīgo aviācijas iestāžu vienošanās vai 16. punktā minētais apliecinājums.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iepriekš minēto projekta regulējumu lūdzam arī anotācijā skaidrot projektā ietvertā regulējuma atšķirības no Ministru kabineta 2010.gada 23.marta noteikumu Nr.280 "Noteikumi par pasažieru, bagāžas un kravas gaisa pārvadājumiem" (turpmāk - noteikumi Nr. 280) normām un izmaiņu nepieciešamību. Piemēram, no noteikumu Nr. 280 17. punkta, šķiet, izriet, ka regulārus gaisa pārvadājumus varēja veikt tikai tad, ja ar trešās valsts gaisa pārvadātāja reģistrācijas valsti Latvijas Republikai bija noslēgts gaisa satiksmes līgums (sk. arī noteikumu 3. punktu). Savukārt projekta 16. punktam atbilstoša prasība noteikumos Nr. 280 (sk. 13., 15. un 24. punktu) bija attiecināma, šķiet, gan uz regulāru, gan uz neregulāru gaisa pārvadājumu veikšanu (turklāt, šķiet, visa veida neregulāru, nevis kā projekta 16. punktā - sērijveida gaisa pārvadājumu).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gaisa pārvadātājs vēlas uzsākt regulārus gaisa pārvadājumus starp Latvijas Republiku un trešo valsti, tas vismaz 30 dienas pirms plānoto gaisa pārvadājumu uzsākšanas aizpilda un iesniedz Aviācijas departamentā pieteikumu, kurā ir norādīta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termina "pieteikums" vietā lietot vārdu "iesniegums", jo atbilstoši normatīvajiem aktiem pieteikumu iesniedz tiesā, bet iestādē vēršas ar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Aviācijas departaments 10 darbdienu laikā no dienas, kad iesniegti visi dokumenti, pieņem lēmumu par regulāru gaisa pārvadājumu atļaujas vai atteikumu izsniegt regulāru gaisa pārvadājumu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Administratīvā procesa likumu 64. panta pirmo daļu, ja administratīvā lieta ierosināta uz iesnieguma pamata, iestāde pieņem lēmumu par administratīvā akta izdošanu viena mēneša laikā no iesnieguma saņemšanas dienas, ja likumā nav noteikts cits termiņš vai citā normatīvajā aktā — īsāks termiņš administratīvā akta izdošanai. Projekta 8. punktā paredzētais, ka lēmumu par regulāru gaisa pārvadājumu atļaujas vai atteikumu izsniegt regulāru gaisa pārvadājumu atļauju pieņem </w:t>
            </w:r>
            <w:r w:rsidR="00000000" w:rsidRPr="00000000" w:rsidDel="00000000">
              <w:rPr>
                <w:u w:val="single"/>
                <w:rtl w:val="0"/>
              </w:rPr>
              <w:t xml:space="preserve">10 darbdienu laikā no dienas, kad iesniegti visi dokumenti</w:t>
            </w:r>
            <w:r w:rsidR="00000000" w:rsidRPr="00000000" w:rsidDel="00000000">
              <w:rPr>
                <w:rtl w:val="0"/>
              </w:rPr>
              <w:t xml:space="preserve">, šķiet, neatbilst iepriekš minētajam. Proti, pastāv iespēja, ka lēmuma pieņemšanas termiņš var būt arī garāks par mēnesi (piemēram, ja visi dokumenti iesniegti trīs nedēļas pēc iesnieguma saņemšanas). Attiecīgi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gaisa pārvadātājs, kas plāno pārvadāt kravu no trešās valsts, neatbilst Komisijas 2015. gada 5. novembra Īstenošanas </w:t>
            </w:r>
            <w:r w:rsidR="00000000" w:rsidRPr="00000000" w:rsidDel="00000000">
              <w:rPr>
                <w:rtl w:val="0"/>
              </w:rPr>
              <w:t xml:space="preserve">Regulas (ES) Nr.2015/1998</w:t>
            </w:r>
            <w:r w:rsidR="00000000" w:rsidRPr="00000000" w:rsidDel="00000000">
              <w:rPr>
                <w:rtl w:val="0"/>
              </w:rPr>
              <w:t xml:space="preserve"> , ar ko nosaka sīki izstrādātus pasākumus kopīgu pamatstandartu īstenošanai aviācijas drošības jomā (turpmāk- Regula Nr.2015/1998) pielikuma 6.8. sadaļā noteiktām prasībām (ACC3 status);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un nepieciešamības gadījumā precizēt normu, ņemot vērā, ka Komisijas 2015. gada 5. novembra Īstenošanas regulas (ES) 2015/1998, ar ko nosaka sīki izstrādātus pasākumus kopīgu pamatstandartu īstenošanai aviācijas drošības jomā, pielikuma 6.8. sadaļā, ir runa par augsta riska kravu un pastu, ne jebkura veida kravu un pastu, vai sniegt skaidrojumu anotācijā. Aicinām arī izvērtēt un precizēt vai anotācijā skaidrot, kādēļ izcelta tieši minētā regulas prasība. Nepieciešamības gadījumā lūdzam normu precizēt. Papildus norādām, ka nav pilnīgi skaidrs, kādēļ ietverta tikai norāde "plāno", ņemot vērā, ka punkta ievaddaļa attiecas arī uz situācijām, kad atļauja jau ir piešķirta.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trešā valstī reģistrētam gaisa pārvadātājam, ja tas vēlas veikt gaisa pārvadājumus starp Latvijas Republiku un trešo valsti, vai starp Latvijas Republiku un kādu citu Eiropas Ekonomikas zonas dalībvalstis vai Šveices Konfederāciju.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ņemot vērā projekta 22. punktā ietverto normu, vai projekta 11.2. apakšpunktā nav nepieciešams ietvert tādu pašu norādi kā 11.1. apakšpunktā ("</w:t>
            </w:r>
            <w:r w:rsidR="00000000" w:rsidRPr="00000000" w:rsidDel="00000000">
              <w:rPr>
                <w:i w:val="1"/>
                <w:rtl w:val="0"/>
              </w:rPr>
              <w:t xml:space="preserve">izņemot šo noteikumu IV nodaļā minētajiem gaisa taksometru pakalpojumiem</w:t>
            </w:r>
            <w:r w:rsidR="00000000" w:rsidRPr="00000000" w:rsidDel="00000000">
              <w:rPr>
                <w:rtl w:val="0"/>
              </w:rPr>
              <w:t xml:space="preserve">"). Nepieciešamības gadījumā lūdzam precizēt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gaisa pārvadātāja reģistrācijas valsts un valsts, uz kuru gaisa pārvadātājs vēlas veikt neregulārus gaisa pārvadājumus, starptautiski publiski tiesiski saistošu apliecinājumu, ka attiecīgās valstis garantē Latvijas Republikā reģistrētajiem gaisa pārvadātājiem tiesības veikt sērijveida neregulārus gaisa pārvadājumus līdzvērtīgā maršrutā.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16.2. apakšpunktā neskaidrās frāzes "starptautiski publiski tiesiski saistošs apliecinājums" vietā lietot anotācijā ietverto formulējumu "atbildīgās aviācijas iestādes vēstule ar apliecinājumu, ka attiecīgā aviācijas iestāde garantē līdzīgas tiesības Latvijas Republikā reģistrētiem gaisa pārvadātājiem". Lūdzam arī (kontekstā ar atzinuma 3. iebildumā minēto) anotācijā skaidrot, uz kāda tiesību akta pamata Latvijai ir saistošs šāds atbildīgās aviācijas iestādes apliecinājums (vēstule), kā arī norādīt Latvijai saistošu starptautisko tiesību aktu, kurā ir skaidrota šādas starptautiskās sadarbības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tiek konstatēts, ka valsts, kurā reģistrēts gaisa kuģis, nesniedz godīgas un vienlīdzīgas iespējas Latvijas Republikāreģistrētam gaisa pārvadātājam, lai tas varētu sniegt gaisa pārvadājumus konkrētos maršrutos;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projektā veikto izmaiņu uz atkārtoto saskaņošanu konsekvenci un nodrošināt saskanīgu regulējumu. Piemēram, projekta 19.4. apakšpunktā saglabāta norma, kas svītrota projekta 9. punktā. Lūdzam izvērtēt un precizēt projektu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Aviācijas departaments ne vēlāk kā trīs darbdienu laikā izvērtē gaisa taksometra paziņojumā sniegto informāciju un dokumentu atbilstību normatīvajiem aktiem aviācijas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iespēju tiesiskās noteiktības labad projekta 21. un 22. punktā noteikt termiņu paziņojuma iesniegšanai, kā arī noteikt to tādu, lai Aviācijas departaments var izvērtēt paziņojumu. Šobrīd no normām izriet, ka paziņojums var tikt iesniegts jebkurā brīdī pirms gaisa pārvadājuma uzsākšanas, un, ņemot vērā, ka projekta 23. punktā paredzēts, ka Aviācijas departaments paziņojumā sniegto informāciju un dokumentus izvērtē ne vēlāk kā trīs darbdienu laikā, iespējama arī situācija, kad izvērtējums var tikt veikts tikai pēc veiktā gaisa pārvadājuma. Attiecīgi lūdzam izvērtēt paredzēto regulējumu un precizēt vai sniegt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Aviācijas departaments sazinās ar gaisa taksometra paziņojuma iesniedzēju gadījumā, ja konstatē neatbilstību iesniegtajā paziņojumā.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iepretim kam departaments konstatē neatbilstību, kā arī precizēt, kādu rīcību Aviācijas departaments veic un ko nepieciešams darīt iesniedzējam kontekstā ar neatbilstību paziņojumā.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Pieteikums Regulāro gaisa pārvadājumu atļaujai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attiecībā uz prasību, ka atļaujas numurs norādāms lidojuma plānā, ievietot attiecīgu atsauci uz normatīvo aktu, kur lidojuma plāns ietverts, ņemot vērā, ka pašreizējā redakcijā nav pilnīgi skaidrs, vai un kur privātpersonām pieejams attiecīgais lidojuma plāns.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Pieteikums Regulāro gaisa pārvadājumu atļaujai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Latvijas tiesību sistēmā nav paredzēts apzīmējums “likumīgais pārstāvis”. Fiziskām personām ar ierobežotu rīcībspēju ir “likumiskais pārstāvis”, bet juridiskām personām ir pārstāvis, tai skaitā arī administratīvajā procesā. Attiecīgi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Pieteikums Regulāro gaisa pārvadājumu atļaujai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Administratīva procesa likums paredz vispārējos principus attiecībā uz iesnieguma par administratīvā akta izdošanu iesniegšanu, tostarp paredzot arī citus iespējamos iesnieguma iesniegšanas veidus (piemēram, iesniegšanu iestādē klātienē, pa pastu). Attiecīgi projekta pielikumos ietvertā prasība obligāti iesniegt iesniegumu uz e-pastu nav korekta un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Pieteikums Regulāro gaisa pārvadājumu atļaujai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projekta pielikumos ietvertas tiesību normas, kuras ir uzskatāmas par pamatregulējumu un būtu ietveramas projekta pamattekstā (piemēram, dažādu dokumentu iesniegšanas prasības, tostarp arī norādes uz lidojumu plānu iesniegšanu un iespējamām sekām u.c.). Norādām, ka pamatregulējumam ir jābūt ietvertam projekta pamattekstā, un pielikumos pamatā ietver veidlapas, tehniska rakstura norādes v.tml. Attiecīgi lūdzam precizēt projektu un attiecīgās prasības, tostarp par iesniedzamajiem dokumentiem, ietvert projekta pamattekstā, vai, ja kādas prasības ir ietvertas citos normatīvajos aktos, ietvert piemērotu atsauci atbilstoši noteikumu Nr. 108 3.7. apakšnodaļai. Lūdzam arī izvērtēt, vai kādi no minētajiem dokumentiem jau nav valsts pārvaldes rīcībā, atbilstoši precizējot projektu. Norādām, ka Valsts pārvaldes iekārtas likuma 10.panta sestā un astotā daļa paredz, ka valsts pārvalde ir organizējama pēc iespējas ērti un pieejami privātpersonai, vienkāršojot un uzlabojot procedūras privātpersonas labā, un, ja informācija, kura nepieciešama pārvaldes lēmuma pieņemšanai, kas regulē publiski tiesiskās attiecības ar privātpersonu, ir pašas institūcijas vai citas institūcijas rīcībā, iestāde to iegūst pati, nevis pieprasa no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izvērtēt, vai pielikumos vispār nepieciešama sadaļa "Informācija", ņemot vērā, ka ārējā normatīvajā aktā ietveramas privātpersonām saistošas prasības, nevis informatīva rakstura informācija. Attiecīgi lūdzam izvērtēt un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w:t>
            </w:r>
            <w:r w:rsidR="00000000" w:rsidRPr="00000000" w:rsidDel="00000000">
              <w:rPr>
                <w:i w:val="1"/>
                <w:rtl w:val="0"/>
              </w:rPr>
              <w:t xml:space="preserve">Aviācijas departaments var lemt par aizliegumu konkrētam gaisa kuģim ielidot Latvijas Republikas gaisa telpā.</w:t>
            </w:r>
            <w:r w:rsidR="00000000" w:rsidRPr="00000000" w:rsidDel="00000000">
              <w:rPr>
                <w:rtl w:val="0"/>
              </w:rPr>
              <w:t xml:space="preserve">" Lūdzam izvērtēt minētā atbilstību likumam "Par aviāciju" (sk. piemēram, likuma 6. panta otrās daļas 3. punktu un piekto daļu) un precizēt anotāciju vai sniegt skaidrojumu, no kāda normatīvā akta izriet attiecīgas Aviācijas departamenta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5.5. sadaļas 2. tabula aizpildīta vien daļēji, lūdzam aizpildīt tabulu pilnībā vai citādi atbilstoši precizēt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w:t>
            </w:r>
            <w:r w:rsidR="00000000" w:rsidRPr="00000000" w:rsidDel="00000000">
              <w:rPr>
                <w:b w:val="1"/>
                <w:rtl w:val="0"/>
              </w:rPr>
              <w:t xml:space="preserve">vienreizējā gaisa pārvadājumu atļauja</w:t>
            </w:r>
            <w:r w:rsidR="00000000" w:rsidRPr="00000000" w:rsidDel="00000000">
              <w:rPr>
                <w:rtl w:val="0"/>
              </w:rPr>
              <w:t xml:space="preserve"> – neregulāro gaisa pārvadājumu atļauja, kas tiek izsniegta gaisa pārvadātājam, lai veiktu ne vairāk kā četrus gaisa pārvadājumus ar noteiktu lidojuma grafiku;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vienreizējās gaisa pārvadājuma atļaujas nosaukums ("vienreizējā") var praksē būt mulsinošs, ņemot vērā, ka tā paredzēta ne vairāk kā četriem gaisa pārvadājumiem. Aicinām izvērtēt iespēju veidot atļaujas saturam atbilstošāku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w:t>
            </w:r>
            <w:r w:rsidR="00000000" w:rsidRPr="00000000" w:rsidDel="00000000">
              <w:rPr>
                <w:rtl w:val="0"/>
              </w:rPr>
              <w:t xml:space="preserve">​</w:t>
            </w:r>
            <w:r w:rsidR="00000000" w:rsidRPr="00000000" w:rsidDel="00000000">
              <w:rPr>
                <w:rtl w:val="0"/>
              </w:rPr>
              <w:t xml:space="preserve">Regulas Nr.1008/2008</w:t>
            </w:r>
            <w:r w:rsidR="00000000" w:rsidRPr="00000000" w:rsidDel="00000000">
              <w:rPr>
                <w:rtl w:val="0"/>
              </w:rPr>
              <w:t xml:space="preserve"> 15.panta 2.punktu Kopienas gaisa pārvadātājs var veikt gaisa pārvadājumus starp Latvijas Republiku un kādu citu Eiropas Ekonomikas zonas dalībvalstis vai Šveices Konfederāciju bez Aviācijas departamenta izsniegtas atļaujas.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ievērot juridiskās tehnikas prasības, piemēram, lietojot vienkāršo tagadni (sk., piemēram, projekta 4. punktu - nevis "var veikt", bet "veic"), tādējādi nodrošinot nepārprotamu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Aviācijas departaments 10 darbdienu laikā no dienas, kad iesniegti visi dokumenti, pieņem lēmumu par regulāru gaisa pārvadājumu atļaujas vai atteikumu izsniegt regulāru gaisa pārvadājumu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punkta redakciju, jo izskatās, ka pirms saikļa "vai" iztrūkst vārds "izsniegšana" attiecīgā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Ivanova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saskaņā ar Eiropas Parlamenta un Padomes 2005. gada 14. decembra </w:t>
            </w:r>
            <w:r w:rsidR="00000000" w:rsidRPr="00000000" w:rsidDel="00000000">
              <w:rPr>
                <w:rtl w:val="0"/>
              </w:rPr>
              <w:t xml:space="preserve">Regulas Nr. 2111/2005</w:t>
            </w:r>
            <w:r w:rsidR="00000000" w:rsidRPr="00000000" w:rsidDel="00000000">
              <w:rPr>
                <w:rtl w:val="0"/>
              </w:rPr>
              <w:t xml:space="preserve"> par darbības aizliegumam Kopienā pakļauto gaisa pārvadātāju Kopienas saraksta izveidi un gaisa transporta pasažieru informēšanu par apkalpojošā gaisa pārvadātāja identitāti un par Direktīvas 2004/36/EK 9. panta atcelšanu (turpmāk – Regula Nr. 2111/2005) 1.panta pirmās daļas a) apakšpunktā noteikto gaisa pārvadātājam ir noteikts darbības aizliegums Eiropas Savienībā;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9.5. apakšpunktā u.c. projekta normās ietverto atsauci uz Eiropas Parlamenta un Padomes 2005. gada 14. decembra Regulas Nr. 2111/2005 par darbības aizliegumam Kopienā pakļauto gaisa pārvadātāju Kopienas saraksta izveidi un gaisa transporta pasažieru informēšanu par apkalpojošā gaisa pārvadātāja identitāti un par Direktīvas 2004/36/EK 9. panta atcelšanu 1.panta pirmās daļas a) apakšpunktu, ņemot vērā, ka tas noteic regulas priekšmetu. Attiecīgi aicinām atsaukties uz citu piemērotu 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Gaisa pārvadātājs, kas reģistrēts trešajā valstī un vēlas saņemt vispārējo gaisa pārvadājumu atļauju neregulāru gaisa pārvadājumu uzsākšanai starp Latvijas Republiku un citu valsti, kas nav gaisa pārvadātāja reģistrācijas valsts, pirms plānoto gaisa pārvadājumu uzsākšanas Aviācijas departamentā papildus pieteikumam iesniedz arī: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projekta 16.2. apakšpunktā vārdu "neregulārus", ņemot vērā, ka tas izriet no projekta 2.2. apakšpunktā definētā "sērijveida gaisa pārvadājuma" saturiskā tvēruma.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Aviācijas departamenta pieprasījuma Latvijas Republikā reģistrētie gaisa pārvadātāji, kas veic regulārus gaisa pārvadājumus maršrutos, kuros trešajā valstī reģistrēts gaisa pārvadātājs vēlas saņemt vispārējo gaisa pārvadājumu atļauju neregulāru gaisa pārvadājumu uzsākšanai saskaņā ar šo noteikumu </w:t>
            </w:r>
            <w:r w:rsidR="00000000" w:rsidRPr="00000000" w:rsidDel="00000000">
              <w:rPr>
                <w:rtl w:val="0"/>
              </w:rPr>
              <w:t xml:space="preserve">16. </w:t>
            </w:r>
            <w:r w:rsidR="00000000" w:rsidRPr="00000000" w:rsidDel="00000000">
              <w:rPr>
                <w:rtl w:val="0"/>
              </w:rPr>
              <w:t xml:space="preserve">punkta</w:t>
            </w:r>
            <w:r w:rsidR="00000000" w:rsidRPr="00000000" w:rsidDel="00000000">
              <w:rPr>
                <w:rtl w:val="0"/>
              </w:rPr>
              <w:t xml:space="preserve"> prasībām, rakstiski apliecina, ka sērijveida gaisa pārvadājumi netraucēs regulāro gaisa pārvadājumu veikšanu.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17. punktā piebilde "neregulāru gaisa pārvadājumu uzsākšanai" ir lieka, ņemot vērā vispārējās gaisa pārvadājumu atļaujas tvērumu. Attiecīgi aicinām svītrot. Tāpat arī aicinām izvērtēt atsauces uz noteikumu 16. punktu korektumu, ņemot vērā, ka arī 15. punktā ir runa par vispārējās gaisa pārvadājuma atļaujas iesniegumu, vai arī aicinām izvērtēt iespēju atsauci vispār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pieteikumā apzināti noradīta nepatiesa informācija vai nav iesniegti visi nepieciešamie dokumenti;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19.5. apakšpunktu u.c. līdzīgas normas, to ievaddaļu izsakot, piemēram, šādi "iesniegumā norādīta apzināti nepatiesa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Trešā valstī reģistrēts gaisa pārvadātājs, kas vēlas veikt gaisa taksometra pakalpojumus starp Latvijas Republiku un trešo valsti vai starp Latvijas Republiku un kādu citu iekšējo Eiropas Ekonomikas zonas dalībvalstis vai Šveices Konfederāciju, pirms plānotā gaisa pārvadājuma uzsākšanas aizpilda un nosūta Aviācijas departamentam šo noteikumu 3.pielikumā minēto paziņojumu.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 "iekšējo" kā lieku.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Aviācijas departaments pieņem lēmumu, ka līdz vienam gadam neatļaut attiecīgā gaisa pārvadātāja noteiktam gaisa kuģim, atbilstoši tā reģistrācijas numuram, sniegt gaisa taksometra pakalpojumus, ja pastāv kāds no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25. punkts nav stilistiski un gramatiski pareizi formulēts, attiecīgi aicinām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Atzīt par spēku zaudējušiem </w:t>
            </w:r>
            <w:r w:rsidR="00000000" w:rsidRPr="00000000" w:rsidDel="00000000">
              <w:rPr>
                <w:rtl w:val="0"/>
              </w:rPr>
              <w:t xml:space="preserve">Ministru kabineta 2010. gada 23. marta noteikumus Nr. 280</w:t>
            </w:r>
            <w:r w:rsidR="00000000" w:rsidRPr="00000000" w:rsidDel="00000000">
              <w:rPr>
                <w:rtl w:val="0"/>
              </w:rPr>
              <w:t xml:space="preserve"> "Noteikumi par pasažieru, bagāžas un kravas gaisa pārvadājumiem" (Latvijas Vēstnesis, 2010, 49. nr.; 2016, 189.nr.).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iestāžu juridisko dienestu vadītāju 2023. gada 16. februāra sanāksmes protokola 2. § lūdzam projekta noslēguma jautājumus izkārtot, ņemot vērā turpmāk minēto noslēgumu jautājumu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norāde uz institūciju, kas līdz noteikumu izpildei paredzētās institūcijas izveidošanai nodrošinās noteikumos noteikto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vai to atsevišķu punktu piemērošanas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atsevišķu punktu spēkā stāšanās laiks, ja tas atšķiras no visu noteikumu spēkā stāšanās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spēkā stāšanās diena, ja tā atšķiras no vispārējās kārtības;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laiks, līdz kuram noteikumi vai atsevišķas tā normas ir spēkā, ja noteikumi vai atsevišķas normas ir pieņemtas uz 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norāde, kuri Ministru kabineta noteikumi tiek atzīti par spēku zaudējušiem.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Gaisa pārvadājumu atļaujas, kas izsniegtas līdz šo noteikumu stāšanās spēkā ir derīgas līdz attiecīgās gaisa pārvadājuma atļaujas derīguma termiņa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28. punktu, norādot uz gaisa pārvadājumu atļaujām, kas izsniegtas līdz "šo noteikumu spēkā stāšanās dienai".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Pieteikums Regulāro gaisa pārvadājumu atļaujai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svītrot pielikumā ietvertos apliecinājumus par informētību attiecībā uz normatīvo aktu ievērošanu. Norādām, ka šādiem "apliecinājumiem" nav juridiskās slodzes, ņemot vērā, ka pienākums personām ievērot normatīvos aktus pastāv neatkarīgi no tā, vai tās apliecina, ka ir informētas par attiecīgo pienākumu. Attiecīgi aicinām projektu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Pieteikums Neregulāro gaisa pārvadājumu atļaujai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termina "kompānija" lietošanu projekta pielikumos, tā vietā izmantojot atbilstošu juridisku terminu (piemēram, juridiskā persona, komersants v.tml.).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w:t>
            </w:r>
            <w:r w:rsidR="00000000" w:rsidRPr="00000000" w:rsidDel="00000000">
              <w:rPr>
                <w:i w:val="1"/>
                <w:rtl w:val="0"/>
              </w:rPr>
              <w:t xml:space="preserve">[..] kompānijas pārstāvim ir jāpārbauda, vai gaisa pārvadātājs izpilda Regulā Nr. 833/2014 un Regulā Nr.765/2006 noteiktās prasības</w:t>
            </w:r>
            <w:r w:rsidR="00000000" w:rsidRPr="00000000" w:rsidDel="00000000">
              <w:rPr>
                <w:rtl w:val="0"/>
              </w:rPr>
              <w:t xml:space="preserve">." Aicinām izvērtēt iespēju precizēt ietverto apgalvojumu, norādot nevis uz regulu prasību "izpildi", bet gan, piemēram, uz nepieciešamību pārliecināties, vai gaisa pārvadātājs nav regulās ietvertajos sankciju sarakstos v.tml.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minēti dažādi apgalvojumi par gaisa pārvadātāja pienākumiem, piemēram, "</w:t>
            </w:r>
            <w:r w:rsidR="00000000" w:rsidRPr="00000000" w:rsidDel="00000000">
              <w:rPr>
                <w:i w:val="1"/>
                <w:rtl w:val="0"/>
              </w:rPr>
              <w:t xml:space="preserve">[..], ja pēc iesniegta paziņojuma par gaisa taksometra pakalpojumu ir mainījusies kāda informācija, tad gaisa pārvadātājam jāiesniedz iepriekšējā paziņojuma labojums</w:t>
            </w:r>
            <w:r w:rsidR="00000000" w:rsidRPr="00000000" w:rsidDel="00000000">
              <w:rPr>
                <w:rtl w:val="0"/>
              </w:rPr>
              <w:t xml:space="preserve">" u.c. Aicinām pārskatīt anotācijā ietvertos skaidrojumus un tos precizēt vai izvērtēt nepieciešamību precizēt vai papildināt projektu ar attiecīgu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ņemot vērā anotācijā un izziņā ietvertos skaidrojumus par lidojuma plāna iesniegšanu, noteikumu projekts nav papildināms ar attiecīgu regulējumu par nepieciešamību attiecīgā brīdī iesniegt lidojuma plānu, vai sniegt skaidrojumu, kādi normatīvie akti paredz lidojuma plānu iesniegšanu.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anotācijā izvērstāk skaidrot, vai tiešām saskaņā ar noteikumu Nr. 280 regulējumu par gaisa taksometra pakalpojumu veikšanu iesniedzams vien paziņojums un nav nepieciešams saņemt atļauju, jo 26. punktā, līdzīgi kā citviet IV. nodaļā, ir norāde uz "iesnieguma" iesniegšanu.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anotācijā aizstāt vārdu „Ekonomiskas” ar vārdu „Ekonomikas” atbilstoši Līgumam par Čehijas Republikas, Igaunijas Republikas, Kipras Republikas, Latvijas Republikas, Lietuvas Republikas, Ungārijas Republikas, Maltas Republikas, Polijas Republikas, Slovēnijas Republikas un Slovākijas Republikas dalību Eiropas Ekonomikas zonā.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w:t>
    </w:r>
    <w:r>
      <w:br/>
    </w:r>
    <w:r w:rsidR="00000000" w:rsidRPr="00000000" w:rsidDel="00000000">
      <w:rPr>
        <w:rtl w:val="0"/>
      </w:rPr>
      <w:t xml:space="preserve">Izdrukāts 19.05.2023. 09.29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w:t>
    </w:r>
    <w:r>
      <w:br/>
    </w:r>
    <w:r w:rsidR="00000000" w:rsidRPr="00000000" w:rsidDel="00000000">
      <w:rPr>
        <w:rtl w:val="0"/>
      </w:rPr>
      <w:t xml:space="preserve">Izdrukāts 19.05.2023. 09.29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Atzinumi_23-TA-297.docx</dc:title>
</cp:coreProperties>
</file>

<file path=docProps/custom.xml><?xml version="1.0" encoding="utf-8"?>
<Properties xmlns="http://schemas.openxmlformats.org/officeDocument/2006/custom-properties" xmlns:vt="http://schemas.openxmlformats.org/officeDocument/2006/docPropsVTypes"/>
</file>