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2005. gada 5. jūlija noteikumu Nr. 497 "Noteikumi par valsts parāda un pašvaldību parādu uzskaites klasifikāciju" atzīšanu par spēku zaudējušiem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17.03.2026.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17.03.2026.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