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Epidemioloģiskās drošības likuma</w:t>
            </w:r>
            <w:r w:rsidR="00000000" w:rsidRPr="00000000" w:rsidDel="00000000">
              <w:rPr>
                <w:rtl w:val="0"/>
              </w:rPr>
              <w:t xml:space="preserve"> 10.pantu, 11.</w:t>
            </w:r>
            <w:r w:rsidR="00000000" w:rsidRPr="00000000" w:rsidDel="00000000">
              <w:rPr>
                <w:vertAlign w:val="superscript"/>
                <w:rtl w:val="0"/>
              </w:rPr>
              <w:t xml:space="preserve">1</w:t>
            </w:r>
            <w:r w:rsidR="00000000" w:rsidRPr="00000000" w:rsidDel="00000000">
              <w:rPr>
                <w:rtl w:val="0"/>
              </w:rPr>
              <w:t xml:space="preserve"> pantu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14.panta pirmās daļas 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1.punkts precizē noteikumu izdošanas pamatojumu, papildinot to ar Epidemioloģiskās drošības likuma 11.1 pantu, savukārt likumprojekts “Grozījumi Epidemioloģiskās drošības likumā”, kurā iekļauts 11.1 pants Saeimā vēl nav pieņemts, uzskatām, ka noteikumu projekts virzāms izskatīšanai Ministru kabinetā tikai pēc tam, kad Saeima ir pieņēmusi grozījumus Epidemioloģiskās drošības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punktu “Cita informācija”, aiz tajā patreiz norādītās informācijas norādot, ka pārējo noteikumu projektā iekļauto normu īstenošana tiks nodrošināta Veselības ministrijai (SPKC)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finansiālā ietekme uz valsts budžetu ir norādīta likumprojekta “Grozījumi Epidemioloģiskās drošības likumā” anotācijā, lai novērstu informācijas dublēšanos, svītrojama anotācijas 3.sadaļas 2., 3., 5., 6.punktā un 2.1., 3.1., 5.1.apakšpunktā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23-TA-1899</w:t>
    </w:r>
    <w:r>
      <w:br/>
    </w:r>
    <w:r w:rsidR="00000000" w:rsidRPr="00000000" w:rsidDel="00000000">
      <w:rPr>
        <w:rtl w:val="0"/>
      </w:rPr>
      <w:t xml:space="preserve">Izdrukāts 29.09.2023.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23-TA-1899</w:t>
    </w:r>
    <w:r>
      <w:br/>
    </w:r>
    <w:r w:rsidR="00000000" w:rsidRPr="00000000" w:rsidDel="00000000">
      <w:rPr>
        <w:rtl w:val="0"/>
      </w:rPr>
      <w:t xml:space="preserve">Izdrukāts 29.09.2023.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Atzinumi_23-TA-1899.docx</dc:title>
</cp:coreProperties>
</file>

<file path=docProps/custom.xml><?xml version="1.0" encoding="utf-8"?>
<Properties xmlns="http://schemas.openxmlformats.org/officeDocument/2006/custom-properties" xmlns:vt="http://schemas.openxmlformats.org/officeDocument/2006/docPropsVTypes"/>
</file>