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Neatliekamās medicīniskās palīdzības dienesta (turpmāk – Dienests) darbiniekiem  ir tiesības saņemt apmaksātu veselības aprūpi, apmaksātās veselības aprūpes saņemšanas nosacījumus, apmaksājamo pakalpojumu veidus un apmaksas kārtību, kā arī veselības aprūpes pakalpojumus un neapmaksājamos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"Kārtība, kādā Neatliekamās medicīniskās palīdzības dienesta darbinieki saņem apmaksātu veselības aprūpi" (turpmāk – projekts) 1. punktu atbilstoši Valsts un pašvaldību institūciju amatpersonu un darbinieku atlīdzības likuma 39. panta pirmajā daļā Ministru kabinetam dotajam pilnvarojumam, ievērojot Ministru kabineta 2009. gada 3. februāra noteikumu Nr. 108 "Normatīvo aktu projektu sagatavošanas noteikumi" 100. punktu (sk., piemēram, Ministru kabineta 2013. gada 6. augusta noteikumu Nr. 468 "Noteikumi par aktīvā dienesta karavīru, valsts aizsardzības dienesta karavīru, zemessargu un Zemessardzes veterānu veselības aprūpes un sociālās rehabilitācijas pakalpojumu saņemšanas nosacījumiem, apmaksājamo pakalpojumu veidiem un izdevumu apmaksas kārtību" 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kompensācijas izmaksas nosacījumi un iesniegtie dokumenti atbilst šajos noteikumos minētajām prasībām, Dienests divu mēnešu laikā no dokumentu saņemšanas dienas pārskaita kompensāciju uz darbinieka norādīto kontu darba samaksas saņemšanai. Šo noteikumu 8.punktā minētos dokumentus Darbinieks var iesniegt par kārtējo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punkta pirmo teikumu, svītrojot vārdus "divu mēnešu laikā no dokumentu saņemšanas dienas" vai papildināt projekta sākotnējās ietekmes novērtējuma ziņojumu (anotāciju) ar informāciju par to, ka šajā termiņā tiks izmaksāta kompensācija, taču lēmums par kompensācijas izmaksu tiks pieņemts Administratīvā procesa likumā noteiktajā termiņā. Vēršam uzmanību uz to, ka saskaņā ar Administratīvā procesa likuma 64. panta pirmajā daļā noteikto administratīvais akts izdodams viena mēneša laikā no iesnieguma iesniegšanas dienas, ja likumā nav paredzēts garāks termiņš administratīvā akta izdošanai. Ievērojot minēto, projektā nevar noteikt garāku termiņu lēmuma pieņemšanai. Tādējādi, ja ar projekta 9. punktā paredzēto normu ir plānots noteikt, ka kompensācijas izmaksas gadījumā netiek pieņemts lēmums, bet kompensācija tiek izmaksāta divu mēnešu laikā, tiek pārkāpts Administratīvā procesa likumā noteiktais viena mēneša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Dienests no darbiniekiem saņemtos iesniegumus veselības aprūpes izdevumu kompensācijai un tiem pievienoto maksājumu apliecinošo attaisnojuma dokumentu kopijas un to informāciju glabā elektroniski līdz brīdim, kad pilnībā sasniegts šo dokumentu izmantošanas mērķis vai to izmantošanas juridiskā nepieciešamība, bet ne mazāk kā piecus gadus no to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punktu, ņemot vērā to, ka no Valsts un pašvaldību institūciju amatpersonu un darbinieku atlīdzības likuma 39. panta pirmās daļas neizriet Ministru kabineta tiesības noteikt iesniegto dokumentu glabāšanas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Apmaksāta veselības aprūpe ietver pacienta līdzmaksājumu, kas noteikts normatīvajos aktos par veselības aprūpes finansēšanu, un šādus Latvijas Republikas teritorijā sniegtos veselības aprūpes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institūciju amatpersonu un darbinieku atlīdzības likuma 39. panta pirmajā daļā Ministru kabinetam dotajam pilnvarojumam projektā nosakāmi neapmaksājamie izdevumi. Projekta 2. punktā ir noteikts vispārīgs veselības aprūpes pakalpojumu saraksts, kas tiek apmaksāti. Savukārt projekta 11. punktā ir paredzēts, ka veselības aprūpes pakalpojumus, kas nav minēti projekta 2. punktā, neapmaksā. Vēršam uzmanību uz to, ka, piemēram, Ministru kabineta 2013. gada 6. augusta noteikumu Nr. 468 "Noteikumi par aktīvā dienesta karavīru, valsts aizsardzības dienesta karavīru, zemessargu un Zemessardzes veterānu veselības aprūpes un sociālās rehabilitācijas pakalpojumu saņemšanas nosacījumiem, apmaksājamo pakalpojumu veidiem un izdevumu apmaksas kārtību" 6. punkts paredz, kādus veselības aprūpes pakalpojumus neapmaksā, kur paredzēts, ka, piemēram, netiek apmaksāti kosmetoloģijas pakalpojumi un plastiskās operācijas, ja to nepieciešamība nav saistīta ar dienesta laikā, pildot dienesta pienākumus, gūtajām traumām, ievainojumiem un slimībām vai to sekām. No projekta nav izsecināms, ka šādi pakalpojumi Neatliekamās medicīniskās palīdzības dienesta darbiniekiem netiks apmaksāti. Ievērojot minēto, aicinām izvērtēt nepieciešamību papildināt projektu ar normu, kurā tiktu uzskaitīti konkrēti veselības aprūpes pakalpojumi, kurus neapmaksā.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02.12.2024.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02.12.2024.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