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24-TA-1353: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Tūrisma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"17</w:t>
            </w:r>
            <w:r w:rsidR="00000000" w:rsidRPr="00000000" w:rsidDel="00000000">
              <w:rPr>
                <w:vertAlign w:val="superscript"/>
                <w:rtl w:val="0"/>
              </w:rPr>
              <w:t xml:space="preserve">1</w:t>
            </w:r>
            <w:r w:rsidR="00000000" w:rsidRPr="00000000" w:rsidDel="00000000">
              <w:rPr>
                <w:rtl w:val="0"/>
              </w:rPr>
              <w:t xml:space="preserve">)</w:t>
            </w:r>
            <w:r w:rsidR="00000000" w:rsidRPr="00000000" w:rsidDel="00000000">
              <w:rPr>
                <w:b w:val="1"/>
                <w:rtl w:val="0"/>
              </w:rPr>
              <w:t xml:space="preserve"> īstermiņa īres mītne</w:t>
            </w:r>
            <w:r w:rsidR="00000000" w:rsidRPr="00000000" w:rsidDel="00000000">
              <w:rPr>
                <w:rtl w:val="0"/>
              </w:rPr>
              <w:t xml:space="preserve"> – publiskai rezervēšanai pieejama dzīvojamo telpu grupa vai labiekārtota vieta, kurā fiziskā persona vai juridiskā persona nodrošina tūrista diennakts izmitināšanu;";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galam nav skaidrs vai īstermiņa īres mītnei ir kāda saistība arī ar uzturēšanās ilgumu konkrētajā mītnē.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Tūrisma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 grozījumu ietvaros Likums tiek papildināts ar definīciju “Darījumu tūrisms”, varētu precizēt/ papildināt veselības tūrisma definīciju, jo, piemēram, Veselības inspekcijas mājaslapā ir sadaļa medicīnas tūrisms, kurā tiek lietoti abi jēdzieni – veselības un medicīnas tūrisms. Arī Slimību profilakses un kontroles centra Veselības statistikas datubāze datus ataino par medicīnas tūrismu.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"13) </w:t>
            </w:r>
            <w:r w:rsidR="00000000" w:rsidRPr="00000000" w:rsidDel="00000000">
              <w:rPr>
                <w:b w:val="1"/>
                <w:rtl w:val="0"/>
              </w:rPr>
              <w:t xml:space="preserve">tūrists</w:t>
            </w:r>
            <w:r w:rsidR="00000000" w:rsidRPr="00000000" w:rsidDel="00000000">
              <w:rPr>
                <w:rtl w:val="0"/>
              </w:rPr>
              <w:t xml:space="preserve"> — fiziskā persona, kura ceļo un uzturas ārpus savas pastāvīgās dzīvesvietas;";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“Tūrists” definīcijā, iespējams, vērtīgi būtu atstāt ietvertu mērķi vai arī gluži pretēji – uzskaitīt gadījumus, kad definīcija nav attiecināma, jo citādāk var rasties neizprotamas situācijas par to, kādas personas var tikt interpretētās par tūristiem. Definīcijas interpretācija var kļūt neizprotama īpaši domājot par vietējiem iedzīvotājiem, kuri pārvietojas ārpus savas dzīves vietas ikdienas darba vai sadzīviskos nolūkos.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24-TA-1353</w:t>
    </w:r>
    <w:r>
      <w:br/>
    </w:r>
    <w:r w:rsidR="00000000" w:rsidRPr="00000000" w:rsidDel="00000000">
      <w:rPr>
        <w:rtl w:val="0"/>
      </w:rPr>
      <w:t xml:space="preserve">Izdrukāts 30.10.2024. 10.38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24-TA-1353</w:t>
    </w:r>
    <w:r>
      <w:br/>
    </w:r>
    <w:r w:rsidR="00000000" w:rsidRPr="00000000" w:rsidDel="00000000">
      <w:rPr>
        <w:rtl w:val="0"/>
      </w:rPr>
      <w:t xml:space="preserve">Izdrukāts 30.10.2024. 10.38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Atzinumi_24-TA-1353.docx</dc:title>
</cp:coreProperties>
</file>

<file path=docProps/custom.xml><?xml version="1.0" encoding="utf-8"?>
<Properties xmlns="http://schemas.openxmlformats.org/officeDocument/2006/custom-properties" xmlns:vt="http://schemas.openxmlformats.org/officeDocument/2006/docPropsVTypes"/>
</file>