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februāra noteikumos Nr. 96 "Noteikumi par Eiropas Savienības tiesību aktiem, par kuru pārkāpumiem ceļama trauksme vai kuros ir paredzēta cita ziņošanas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13.08.2024.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13.08.2024.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