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1999. gada 31. augusta noteikumos Nr. 304 "Noteikumi par operatīvajiem transportlīdzekļiem"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un Saeimas Kancelejai, lai nodrošinātu Saeimas priekšsēdētāja drošu un netraucētu pārvietošanos.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lūdz Tieslietu ministriju kā atbildīgo ministriju atbalstīt Latvijas Bankas sagatavoto priekšlikumu un papildināt Tieslietu ministrijas virzīto grozījuma Ministru kabineta 1999. gada 31. augusta noteikumos Nr. 304 "Noteikumi par operatīvajiem transportlīdzekļiem" (turpmāk – noteikumi) projektu, paredzot iekļaut arī Latvijas Banku to valsts iestāžu sarakstā (noteikumu 5.</w:t>
            </w:r>
            <w:r w:rsidR="00000000" w:rsidRPr="00000000" w:rsidDel="00000000">
              <w:rPr>
                <w:vertAlign w:val="superscript"/>
                <w:rtl w:val="0"/>
              </w:rPr>
              <w:t xml:space="preserve">1</w:t>
            </w:r>
            <w:r w:rsidR="00000000" w:rsidRPr="00000000" w:rsidDel="00000000">
              <w:rPr>
                <w:rtl w:val="0"/>
              </w:rPr>
              <w:t xml:space="preserve"> punkts), kurām ir tiesības lietot noteikumu 2.3. apakšpunktā minētos operatīvos transportlīdzekļus ar uzstādāmām zilām bākugunīm, stacionāri uzstādītām speciālām skaņas iekārtām un bez speciāla krāsojuma.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pastāvīgi pārskata un uzlabo tās fiziskajā drošībā un aizsardzībā izmantojamos pasākumus un iesaistītos resursus. Minētie pasākumi nepieciešamības gadījumā ietver arī Latvijas Bankas prezidenta un Latvijas Bankas padomes locekļu fiziskās drošības nodrošināšanu, kuras īstenošanā tiek izmantoti Latvijas Bankas operatīvie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7.7.1. apakšpunkts jau šobrīd nosaka, ka operatīvie transportlīdzekļi var tikt izmantoti, lai nodrošinātu Latvijas Bankas vadības apsardzi. Šādas tiesības Latvijas Bankai nepieciešamas, lai ārkārtējos apstākļos nodrošinātu vienas no valsts augstākajām amatpersonām − Latvijas Bankas prezidenta − drošu un netraucētu pārvietošanos, t.sk. iespēju nepieciešamības gadījumā operatīvi nokļūt darbavietā un pildīt ar valsts augstākās amatpersonas darba pienākumiem saistītos darba uzdevumus, kā arī iespēju Latvijas Bankas padomei operatīvi pieņemt lēmumus, kas nepieciešami Latvijas finanšu sistēmas drošai un nepārtrauktai funkcionēšanai, t.sk. valsts apdraudējuma gadījumā. Papildus tam, saskaņā ar Ministru kabineta 2010. gada 28. septembra noteikumu Nr. 16 "Kārtība, kādā valsts augstākās amatpersonas apziņojamas valsts apdraudējuma gadījumā un par ārkārtas notikumiem valstī" Latvijas Bankas prezidents ir to valsts augstāko amatpersonu sarakstā, kuras tiek apziņotas valsts apdraudējuma gadījumā un par ārkārtas notikumiem valstī. Ņemot vērā minēto, arī šādos gadījumos Latvijas Bankas prezidentam var rasties nepieciešamība operatīvi pārvietoties un pildīt ar amatpersonas darba pienākumiem saistītos darba uzdevumus. Savukārt noteikumu 2.3. apakšpunktā minētais operatīvais transportlīdzeklis bez speciāla krāsojuma Latvijas Bankai nepieciešams, lai saglabātu iespēju ikdienā attiecīgo transportlīdzekli izmantot vispārējā kārtībā neoperatīvas nozīmes pārvadājumu veikšanai, kad nav nepieciešams vērst citu ceļu satiksmes dalībnieku uzmanību uz faktu, ka attiecīgais transportlīdzeklis ir operatīvais transportlīdzeklis un ka to izmanto Latvijas Banka. Turklāt tādējādi tiks nodrošināta arī efektīvāka rīcība ar Latvijas Bankas rīcībā esošo mantu, jo viens un tas pats transportlīdzeklis varēs tikt izmantots gan Latvijas Bankas ikdienas vajadzībām (neoperatīvas nozīmes pārvadājumu veikšanai), gan ārkārtējos apstākļos, kad to nepieciešams izmantot kā operatīvo transportlīdzekli, lai nodrošinātu Latvijas Bankas vadības drošu un netraucētu pārvietošanos.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Saeimas Kancelejai, lai nodrošinātu Saeimas priekšsēdētāja drošu un netraucētu pārvietošanos, </w:t>
            </w:r>
            <w:r w:rsidR="00000000" w:rsidRPr="00000000" w:rsidDel="00000000">
              <w:rPr>
                <w:b w:val="1"/>
                <w:rtl w:val="0"/>
              </w:rPr>
              <w:t xml:space="preserve">un Latvijas Bankai, lai ārkārtējos apstākļos nodrošinātu drošu un netraucētu Latvijas Bankas vadības pārvietošanos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Pīpiņš (LB)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transportlīdzekļiem (ne vairāk kā trim), kurus Latvijas Bankas Aizsardzības pārvalde izmanto Latvijas Bankas vadības apsardzei;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lūdz Tieslietu ministriju kā atbildīgo ministriju atbalstīt Latvijas Bankas sagatavoto priekšlikumu un papildināt Tieslietu ministrijas virzīto grozījuma Ministru kabineta 1999. gada 31. augusta noteikumos Nr. 304 "Noteikumi par operatīvajiem transportlīdzekļiem" (turpmāk – noteikumi) projektu, paredzot aizstāt noteikumu 7.7.1. apakšpunktā vārdus "Latvijas Bankas Aizsardzības pārvalde" ar vārdiem "Latvijas Banka", jo Latvijas Bankā veikto strukturālo pārmaiņu rezultātā Latvijas Bankas Aizsardzības pārvalde ir reorganizēta, iekļaujot to citā Latvijas Bankas struktūrvienībā.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7.7.1.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transportlīdzekļiem (ne vairāk kā trim), kurus Latvijas Banka izmanto Latvijas Bankas vadības apsardzei."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Pīpiņš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23-TA-1975</w:t>
    </w:r>
    <w:r>
      <w:br/>
    </w:r>
    <w:r w:rsidR="00000000" w:rsidRPr="00000000" w:rsidDel="00000000">
      <w:rPr>
        <w:rtl w:val="0"/>
      </w:rPr>
      <w:t xml:space="preserve">Izdrukāts 06.09.2023.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23-TA-1975</w:t>
    </w:r>
    <w:r>
      <w:br/>
    </w:r>
    <w:r w:rsidR="00000000" w:rsidRPr="00000000" w:rsidDel="00000000">
      <w:rPr>
        <w:rtl w:val="0"/>
      </w:rPr>
      <w:t xml:space="preserve">Izdrukāts 06.09.2023.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Atzinumi_23-TA-1975.docx</dc:title>
</cp:coreProperties>
</file>

<file path=docProps/custom.xml><?xml version="1.0" encoding="utf-8"?>
<Properties xmlns="http://schemas.openxmlformats.org/officeDocument/2006/custom-properties" xmlns:vt="http://schemas.openxmlformats.org/officeDocument/2006/docPropsVTypes"/>
</file>