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“Atbalsts atvērtās zinātnes ieviešanai praksē, kā arī izveidoti risinājumi zinātnes datu koplietošanai un dalībai ES atvērtajā zinātnes mākonī”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investīcijas 2.1.3.1.i projektam “Atbalsts atvērtās zinātnes ieviešanai praksē, kā arī izveidoti risinājumi zinātnes datu koplietošanai un dalībai ES atvērtajā zinātnes mākonī”)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10.03.2023. 08.02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10.03.2023. 08.02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Atzinumi_22-TA-3664.docx</dc:title>
</cp:coreProperties>
</file>

<file path=docProps/custom.xml><?xml version="1.0" encoding="utf-8"?>
<Properties xmlns="http://schemas.openxmlformats.org/officeDocument/2006/custom-properties" xmlns:vt="http://schemas.openxmlformats.org/officeDocument/2006/docPropsVTypes"/>
</file>