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805 "Noteikumi par ogļūdeņražu meklēšanu, izpēti un ieguvi"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27.09.2023.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27.09.2023.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