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161D7" w14:textId="77777777" w:rsidR="00786DAF" w:rsidRDefault="00786DAF" w:rsidP="002C22B9">
      <w:pPr>
        <w:jc w:val="center"/>
        <w:rPr>
          <w:sz w:val="20"/>
        </w:rPr>
      </w:pPr>
    </w:p>
    <w:p w14:paraId="3DE33A44" w14:textId="77777777" w:rsidR="002C22B9" w:rsidRDefault="002C22B9" w:rsidP="002C22B9">
      <w:pPr>
        <w:jc w:val="center"/>
        <w:rPr>
          <w:sz w:val="20"/>
        </w:rPr>
      </w:pPr>
      <w:r w:rsidRPr="00914649">
        <w:rPr>
          <w:sz w:val="20"/>
        </w:rPr>
        <w:t>Rīgā</w:t>
      </w:r>
    </w:p>
    <w:p w14:paraId="513F0F47"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10881332" w14:textId="77777777" w:rsidTr="009F77B9">
        <w:tc>
          <w:tcPr>
            <w:tcW w:w="450" w:type="dxa"/>
            <w:tcBorders>
              <w:top w:val="nil"/>
              <w:left w:val="nil"/>
              <w:bottom w:val="nil"/>
              <w:right w:val="nil"/>
            </w:tcBorders>
          </w:tcPr>
          <w:p w14:paraId="7B3A090E"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7C7A5E5C" w14:textId="7AD5834F"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E73C5">
              <w:rPr>
                <w:szCs w:val="24"/>
              </w:rPr>
              <w:t>06.08.2021</w:t>
            </w:r>
            <w:r w:rsidRPr="00615936">
              <w:rPr>
                <w:szCs w:val="24"/>
              </w:rPr>
              <w:fldChar w:fldCharType="end"/>
            </w:r>
            <w:bookmarkEnd w:id="0"/>
          </w:p>
        </w:tc>
        <w:tc>
          <w:tcPr>
            <w:tcW w:w="708" w:type="dxa"/>
            <w:tcBorders>
              <w:top w:val="nil"/>
              <w:left w:val="nil"/>
              <w:bottom w:val="nil"/>
              <w:right w:val="nil"/>
            </w:tcBorders>
          </w:tcPr>
          <w:p w14:paraId="7D82EE6C"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2301A0F1" w14:textId="040E2FA5"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D0FFA">
              <w:rPr>
                <w:szCs w:val="24"/>
              </w:rPr>
              <w:t>12/A-21</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E73C5">
              <w:rPr>
                <w:szCs w:val="24"/>
              </w:rPr>
              <w:t>4430</w:t>
            </w:r>
            <w:r w:rsidRPr="00615936">
              <w:rPr>
                <w:szCs w:val="24"/>
              </w:rPr>
              <w:fldChar w:fldCharType="end"/>
            </w:r>
            <w:bookmarkEnd w:id="2"/>
          </w:p>
        </w:tc>
      </w:tr>
      <w:tr w:rsidR="002C22B9" w:rsidRPr="00615936" w14:paraId="102069D3" w14:textId="77777777" w:rsidTr="009F77B9">
        <w:trPr>
          <w:trHeight w:val="188"/>
        </w:trPr>
        <w:tc>
          <w:tcPr>
            <w:tcW w:w="450" w:type="dxa"/>
            <w:tcBorders>
              <w:top w:val="nil"/>
              <w:left w:val="nil"/>
              <w:bottom w:val="nil"/>
              <w:right w:val="nil"/>
            </w:tcBorders>
          </w:tcPr>
          <w:p w14:paraId="4F55303E"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12289484"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39D64533"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6C2986AC" w14:textId="77777777" w:rsidR="002C22B9" w:rsidRPr="00615936" w:rsidRDefault="002C22B9" w:rsidP="002C22B9">
            <w:pPr>
              <w:tabs>
                <w:tab w:val="left" w:pos="360"/>
                <w:tab w:val="left" w:pos="3960"/>
              </w:tabs>
              <w:rPr>
                <w:sz w:val="20"/>
              </w:rPr>
            </w:pPr>
          </w:p>
        </w:tc>
      </w:tr>
      <w:tr w:rsidR="002C22B9" w:rsidRPr="00615936" w14:paraId="2C11E532" w14:textId="77777777" w:rsidTr="009F77B9">
        <w:tc>
          <w:tcPr>
            <w:tcW w:w="450" w:type="dxa"/>
            <w:tcBorders>
              <w:top w:val="nil"/>
              <w:left w:val="nil"/>
              <w:bottom w:val="nil"/>
              <w:right w:val="nil"/>
            </w:tcBorders>
          </w:tcPr>
          <w:p w14:paraId="46888883"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7EE9E0A7"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D0FFA">
              <w:rPr>
                <w:szCs w:val="24"/>
              </w:rPr>
              <w:t>22.07.2021</w:t>
            </w:r>
            <w:r w:rsidRPr="00615936">
              <w:rPr>
                <w:szCs w:val="24"/>
              </w:rPr>
              <w:fldChar w:fldCharType="end"/>
            </w:r>
            <w:bookmarkEnd w:id="3"/>
          </w:p>
        </w:tc>
        <w:tc>
          <w:tcPr>
            <w:tcW w:w="708" w:type="dxa"/>
            <w:tcBorders>
              <w:top w:val="nil"/>
              <w:left w:val="nil"/>
              <w:bottom w:val="nil"/>
              <w:right w:val="nil"/>
            </w:tcBorders>
          </w:tcPr>
          <w:p w14:paraId="6D5C696A"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0D45065D"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D0FFA">
              <w:rPr>
                <w:szCs w:val="24"/>
              </w:rPr>
              <w:t>VSS-697, 27  12§</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1C775866" w14:textId="77777777" w:rsidTr="000C0DD4">
        <w:trPr>
          <w:jc w:val="right"/>
        </w:trPr>
        <w:tc>
          <w:tcPr>
            <w:tcW w:w="4644" w:type="dxa"/>
          </w:tcPr>
          <w:p w14:paraId="4592669C" w14:textId="542A18EC" w:rsidR="000C0DD4" w:rsidRDefault="001D0FFA" w:rsidP="000C0DD4">
            <w:pPr>
              <w:jc w:val="right"/>
              <w:rPr>
                <w:b/>
                <w:bCs/>
                <w:szCs w:val="24"/>
                <w:lang w:eastAsia="lv-LV"/>
              </w:rPr>
            </w:pPr>
            <w:bookmarkStart w:id="5" w:name="org_nos"/>
            <w:r>
              <w:rPr>
                <w:b/>
                <w:bCs/>
                <w:szCs w:val="24"/>
                <w:lang w:eastAsia="lv-LV"/>
              </w:rPr>
              <w:t>Izglītības un zinātnes ministrija</w:t>
            </w:r>
            <w:r w:rsidR="001C7661">
              <w:rPr>
                <w:b/>
                <w:bCs/>
                <w:szCs w:val="24"/>
                <w:lang w:eastAsia="lv-LV"/>
              </w:rPr>
              <w:t>i</w:t>
            </w:r>
          </w:p>
        </w:tc>
      </w:tr>
      <w:bookmarkEnd w:id="5"/>
    </w:tbl>
    <w:p w14:paraId="2986FFD9"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5670"/>
      </w:tblGrid>
      <w:tr w:rsidR="000C0DD4" w14:paraId="38536925" w14:textId="77777777" w:rsidTr="001C7661">
        <w:tc>
          <w:tcPr>
            <w:tcW w:w="5670" w:type="dxa"/>
            <w:tcBorders>
              <w:top w:val="nil"/>
              <w:left w:val="nil"/>
              <w:bottom w:val="nil"/>
              <w:right w:val="nil"/>
            </w:tcBorders>
          </w:tcPr>
          <w:p w14:paraId="3B11E38D" w14:textId="77777777" w:rsidR="000C0DD4" w:rsidRDefault="001D0FFA" w:rsidP="001C7661">
            <w:pPr>
              <w:rPr>
                <w:i/>
                <w:iCs/>
                <w:szCs w:val="24"/>
                <w:lang w:eastAsia="lv-LV"/>
              </w:rPr>
            </w:pPr>
            <w:r>
              <w:rPr>
                <w:i/>
                <w:iCs/>
                <w:szCs w:val="24"/>
                <w:lang w:eastAsia="lv-LV"/>
              </w:rPr>
              <w:t>Grozījumi Ministru kabineta 2017. gada 6. jūnija noteikumos Nr. 315 "Darbības programmas "Izaugsme un nodarbinātība" 1.1.1. specifiskā atbalsta mērķa "Palielināt Latvijas zinātnisko institūciju pētniecisko un inovatīvo kapacitāti un spēju piesaistīt ārējo finansējumu, ieguldot cilvēkresursos un infrastruktūrā" 1.1.1.5. pasākuma "Atbalsts starptautiskās sadarbības projektiem pētniecībā un inovācijās" pirmās, otrās un trešās projektu iesniegumu atlases kārtas īstenošanas noteikumi"</w:t>
            </w:r>
          </w:p>
        </w:tc>
      </w:tr>
    </w:tbl>
    <w:p w14:paraId="72F590DF" w14:textId="77777777" w:rsidR="00E04F00" w:rsidRPr="00615936" w:rsidRDefault="00E04F00" w:rsidP="00C04DED">
      <w:pPr>
        <w:jc w:val="left"/>
        <w:rPr>
          <w:szCs w:val="24"/>
        </w:rPr>
      </w:pPr>
    </w:p>
    <w:p w14:paraId="2C6CE081" w14:textId="195EB906" w:rsidR="001C7661" w:rsidRPr="001C7661" w:rsidRDefault="001C7661" w:rsidP="001C7661">
      <w:pPr>
        <w:ind w:firstLine="720"/>
        <w:rPr>
          <w:szCs w:val="24"/>
        </w:rPr>
      </w:pPr>
      <w:r w:rsidRPr="008372E8">
        <w:rPr>
          <w:szCs w:val="24"/>
        </w:rPr>
        <w:t>Finanšu ministrija sadarbībā ar Centrālo finanšu un līgumu aģentūru atbilstoši kompetencei ir izskatījusi 2021.gada 22.jūlija Valsts sekretāru sanāksmē izsludināto Ministru kabineta noteikumu projektu</w:t>
      </w:r>
      <w:r>
        <w:rPr>
          <w:szCs w:val="24"/>
        </w:rPr>
        <w:t xml:space="preserve"> </w:t>
      </w:r>
      <w:r w:rsidRPr="004B2BA8">
        <w:rPr>
          <w:szCs w:val="24"/>
        </w:rPr>
        <w:t xml:space="preserve">VSS-697 </w:t>
      </w:r>
      <w:r w:rsidRPr="008372E8">
        <w:rPr>
          <w:szCs w:val="24"/>
        </w:rPr>
        <w:t xml:space="preserve"> “Grozījumi Ministru kabineta 2017. gada 6. jūnija noteikumos Nr. 315 “Darbības programmas “Izaugsme un nodarbinātība” 1.1.1. specifiskā atbalsta mērķa “Palielināt Latvijas zinātnisko institūciju pētniecisko un inovatīvo kapacitāti un spēju piesaistīt ārējo finansējumu, ieguldot cilvēkresursos un infrastruktūrā” 1.1.1.5. pasākuma “Atbalsts starptautiskās sadarbības projektiem pētniecībā un inovācijās” pirmās, otrās un trešās projektu iesniegumu atlases kārtas īstenošanas noteikumi”” (turpmāk – MK noteikumu projekts), tā sākotnējās ietekmes novērtējuma ziņojumu (turpmāk - anotācija) un Ministru kabineta sēdes </w:t>
      </w:r>
      <w:proofErr w:type="spellStart"/>
      <w:r w:rsidRPr="008372E8">
        <w:rPr>
          <w:szCs w:val="24"/>
        </w:rPr>
        <w:t>protokollēmuma</w:t>
      </w:r>
      <w:proofErr w:type="spellEnd"/>
      <w:r w:rsidRPr="008372E8">
        <w:rPr>
          <w:szCs w:val="24"/>
        </w:rPr>
        <w:t xml:space="preserve"> projektu (turpmāk – </w:t>
      </w:r>
      <w:proofErr w:type="spellStart"/>
      <w:r w:rsidRPr="008372E8">
        <w:rPr>
          <w:szCs w:val="24"/>
        </w:rPr>
        <w:t>protokollēmuma</w:t>
      </w:r>
      <w:proofErr w:type="spellEnd"/>
      <w:r w:rsidRPr="008372E8">
        <w:rPr>
          <w:szCs w:val="24"/>
        </w:rPr>
        <w:t xml:space="preserve"> projekts) un izsaka šādus iebildumus:</w:t>
      </w:r>
    </w:p>
    <w:p w14:paraId="67ED9272" w14:textId="77777777" w:rsidR="001C7661" w:rsidRPr="008D5B05" w:rsidRDefault="001C7661" w:rsidP="001C7661">
      <w:pPr>
        <w:numPr>
          <w:ilvl w:val="0"/>
          <w:numId w:val="1"/>
        </w:numPr>
        <w:rPr>
          <w:szCs w:val="24"/>
        </w:rPr>
      </w:pPr>
      <w:bookmarkStart w:id="6" w:name="_Hlk79079027"/>
      <w:r w:rsidRPr="009E20C0">
        <w:rPr>
          <w:szCs w:val="24"/>
          <w:shd w:val="clear" w:color="auto" w:fill="FFFFFF"/>
        </w:rPr>
        <w:t xml:space="preserve">Lūdzam anotācijā precizēt skaidrojumu par MK noteikumu projekta 1.9.punktā iekļautā papildu finansējuma piešķiršanu Rīgas Tehniskās universitātes projektam </w:t>
      </w:r>
      <w:r w:rsidRPr="00B1476D">
        <w:rPr>
          <w:szCs w:val="24"/>
          <w:shd w:val="clear" w:color="auto" w:fill="FFFFFF"/>
        </w:rPr>
        <w:t>Ministru kabineta 2017.gada 6.jūnija noteikumu Nr.315 “Darbības programmas “Izaugsme un nodarbinātība” 1.1.1.specifiskā atbalsta mērķa “Palielināt Latvijas zinātnisko institūciju pētniecisko un inovatīvo kapacitāti un spēju piesaistīt ārējo finansējumu, ieguldot cilvēkresursos un infrastruktūrā” 1.1.1.5.pasākuma “Atbalsts starptautiskās sadarbības projektiem pētniecībā un inovācijās” pirmās, otrās un trešās projektu iesniegumu atlases kārtas īstenošanas noteikumi” (turpmāk – MK noteikumi Nr. 315)</w:t>
      </w:r>
      <w:r w:rsidRPr="009E20C0">
        <w:rPr>
          <w:szCs w:val="24"/>
          <w:shd w:val="clear" w:color="auto" w:fill="FFFFFF"/>
        </w:rPr>
        <w:t xml:space="preserve">  44.4.punktā noteikto darbību finansēšanai, t.i., vai šīs darbības ietvaros ir paredzēts finansēt starptautisko pētījumu veikšanu vai arī Latvijas dalības maksu Eiropas Kodolpētniecības organizācijā (CERN). Norādām, ka saskaņā ar saņemto Eiropas Komisijas skaidrojumu par CERN saistīto izdevumu attiecināšanu</w:t>
      </w:r>
      <w:r>
        <w:rPr>
          <w:szCs w:val="24"/>
          <w:shd w:val="clear" w:color="auto" w:fill="FFFFFF"/>
        </w:rPr>
        <w:t xml:space="preserve"> CERN dalības maksa </w:t>
      </w:r>
      <w:r w:rsidRPr="009E20C0">
        <w:rPr>
          <w:szCs w:val="24"/>
          <w:shd w:val="clear" w:color="auto" w:fill="FFFFFF"/>
        </w:rPr>
        <w:t>nevar tikt attiecināta</w:t>
      </w:r>
      <w:r w:rsidRPr="006E2561">
        <w:rPr>
          <w:szCs w:val="24"/>
          <w:shd w:val="clear" w:color="auto" w:fill="FFFFFF"/>
        </w:rPr>
        <w:t xml:space="preserve"> </w:t>
      </w:r>
      <w:r w:rsidRPr="009E20C0">
        <w:rPr>
          <w:szCs w:val="24"/>
          <w:shd w:val="clear" w:color="auto" w:fill="FFFFFF"/>
        </w:rPr>
        <w:t>no ERAF finansējuma.</w:t>
      </w:r>
      <w:r>
        <w:rPr>
          <w:szCs w:val="24"/>
        </w:rPr>
        <w:t xml:space="preserve"> Attiecīgi lūdzam precizēt MK noteikumu projektu, nosakot, ka CERN dalības maksa tiek finansēta no valsts budžeta finansējuma (kas šobrīd norādīts kā </w:t>
      </w:r>
      <w:proofErr w:type="spellStart"/>
      <w:r>
        <w:rPr>
          <w:szCs w:val="24"/>
        </w:rPr>
        <w:t>virssaistību</w:t>
      </w:r>
      <w:proofErr w:type="spellEnd"/>
      <w:r>
        <w:rPr>
          <w:szCs w:val="24"/>
        </w:rPr>
        <w:t xml:space="preserve"> finansējums).</w:t>
      </w:r>
    </w:p>
    <w:p w14:paraId="20181A99" w14:textId="77777777" w:rsidR="001C7661" w:rsidRPr="008D5B05" w:rsidRDefault="001C7661" w:rsidP="001C7661">
      <w:pPr>
        <w:numPr>
          <w:ilvl w:val="0"/>
          <w:numId w:val="1"/>
        </w:numPr>
        <w:rPr>
          <w:szCs w:val="24"/>
          <w:shd w:val="clear" w:color="auto" w:fill="FFFFFF"/>
        </w:rPr>
      </w:pPr>
      <w:r w:rsidRPr="00914D2E">
        <w:rPr>
          <w:szCs w:val="24"/>
          <w:shd w:val="clear" w:color="auto" w:fill="FFFFFF"/>
        </w:rPr>
        <w:lastRenderedPageBreak/>
        <w:t xml:space="preserve">Lūdzam </w:t>
      </w:r>
      <w:r>
        <w:rPr>
          <w:szCs w:val="24"/>
          <w:shd w:val="clear" w:color="auto" w:fill="FFFFFF"/>
        </w:rPr>
        <w:t xml:space="preserve">papildināt anotāciju ar informāciju par </w:t>
      </w:r>
      <w:r w:rsidRPr="00914D2E">
        <w:rPr>
          <w:szCs w:val="24"/>
          <w:shd w:val="clear" w:color="auto" w:fill="FFFFFF"/>
        </w:rPr>
        <w:t>līdz šim veikt</w:t>
      </w:r>
      <w:r>
        <w:rPr>
          <w:szCs w:val="24"/>
          <w:shd w:val="clear" w:color="auto" w:fill="FFFFFF"/>
        </w:rPr>
        <w:t>ajiem</w:t>
      </w:r>
      <w:r w:rsidRPr="00914D2E">
        <w:rPr>
          <w:szCs w:val="24"/>
          <w:shd w:val="clear" w:color="auto" w:fill="FFFFFF"/>
        </w:rPr>
        <w:t xml:space="preserve"> CERN izdevum</w:t>
      </w:r>
      <w:r>
        <w:rPr>
          <w:szCs w:val="24"/>
          <w:shd w:val="clear" w:color="auto" w:fill="FFFFFF"/>
        </w:rPr>
        <w:t>iem</w:t>
      </w:r>
      <w:r w:rsidRPr="00914D2E">
        <w:rPr>
          <w:szCs w:val="24"/>
          <w:shd w:val="clear" w:color="auto" w:fill="FFFFFF"/>
        </w:rPr>
        <w:t xml:space="preserve">, kas nav attiecināmi no ERAF. </w:t>
      </w:r>
    </w:p>
    <w:bookmarkEnd w:id="6"/>
    <w:p w14:paraId="57C12ABC" w14:textId="77777777" w:rsidR="001C7661" w:rsidRPr="0094580E" w:rsidRDefault="001C7661" w:rsidP="001C7661">
      <w:pPr>
        <w:pStyle w:val="ListParagraph"/>
        <w:numPr>
          <w:ilvl w:val="0"/>
          <w:numId w:val="1"/>
        </w:numPr>
        <w:contextualSpacing w:val="0"/>
        <w:rPr>
          <w:szCs w:val="24"/>
        </w:rPr>
      </w:pPr>
      <w:r w:rsidRPr="0094580E">
        <w:rPr>
          <w:szCs w:val="24"/>
          <w:shd w:val="clear" w:color="auto" w:fill="FFFFFF"/>
        </w:rPr>
        <w:t>Norādām, ka</w:t>
      </w:r>
      <w:r>
        <w:rPr>
          <w:szCs w:val="24"/>
          <w:shd w:val="clear" w:color="auto" w:fill="FFFFFF"/>
        </w:rPr>
        <w:t>,</w:t>
      </w:r>
      <w:r w:rsidRPr="0094580E">
        <w:rPr>
          <w:szCs w:val="24"/>
          <w:shd w:val="clear" w:color="auto" w:fill="FFFFFF"/>
        </w:rPr>
        <w:t xml:space="preserve"> </w:t>
      </w:r>
      <w:r>
        <w:rPr>
          <w:szCs w:val="24"/>
          <w:shd w:val="clear" w:color="auto" w:fill="FFFFFF"/>
        </w:rPr>
        <w:t xml:space="preserve">salīdzinot MK noteikumu projektā 1.4.punktā norādīto 1.1.1.5.pasākuma finansējumu un šobrīd spēkā esošo 1.1.1.5.pasākuma finansējumu, kā arī </w:t>
      </w:r>
      <w:proofErr w:type="spellStart"/>
      <w:r>
        <w:rPr>
          <w:szCs w:val="24"/>
          <w:shd w:val="clear" w:color="auto" w:fill="FFFFFF"/>
        </w:rPr>
        <w:t>protokollēmuma</w:t>
      </w:r>
      <w:proofErr w:type="spellEnd"/>
      <w:r>
        <w:rPr>
          <w:szCs w:val="24"/>
          <w:shd w:val="clear" w:color="auto" w:fill="FFFFFF"/>
        </w:rPr>
        <w:t xml:space="preserve"> projektā ietverto finansējuma apjomu, pastāv atšķirība, t.i., 1.1.1.5.pasākuma ietvaros grozījumu rezultātā tiks atbrīvots finansējums 366 707 </w:t>
      </w:r>
      <w:proofErr w:type="spellStart"/>
      <w:r w:rsidRPr="008F4066">
        <w:rPr>
          <w:i/>
          <w:szCs w:val="24"/>
          <w:shd w:val="clear" w:color="auto" w:fill="FFFFFF"/>
        </w:rPr>
        <w:t>euro</w:t>
      </w:r>
      <w:proofErr w:type="spellEnd"/>
      <w:r>
        <w:rPr>
          <w:szCs w:val="24"/>
          <w:shd w:val="clear" w:color="auto" w:fill="FFFFFF"/>
        </w:rPr>
        <w:t xml:space="preserve"> apmērā, kuram nav sniegts pielietojuma skaidrojums ne MK noteikumu projekta anotācijā, ne </w:t>
      </w:r>
      <w:proofErr w:type="spellStart"/>
      <w:r>
        <w:rPr>
          <w:szCs w:val="24"/>
          <w:shd w:val="clear" w:color="auto" w:fill="FFFFFF"/>
        </w:rPr>
        <w:t>protokollēmuma</w:t>
      </w:r>
      <w:proofErr w:type="spellEnd"/>
      <w:r>
        <w:rPr>
          <w:szCs w:val="24"/>
          <w:shd w:val="clear" w:color="auto" w:fill="FFFFFF"/>
        </w:rPr>
        <w:t xml:space="preserve"> projektā.  </w:t>
      </w:r>
    </w:p>
    <w:p w14:paraId="28914F41" w14:textId="77777777" w:rsidR="001C7661" w:rsidRDefault="001C7661" w:rsidP="001C7661">
      <w:pPr>
        <w:pStyle w:val="ListParagraph"/>
        <w:numPr>
          <w:ilvl w:val="0"/>
          <w:numId w:val="1"/>
        </w:numPr>
      </w:pPr>
      <w:r w:rsidRPr="001A0065">
        <w:t xml:space="preserve">Lūdzam salāgot </w:t>
      </w:r>
      <w:r>
        <w:t xml:space="preserve">MK </w:t>
      </w:r>
      <w:r w:rsidRPr="001A0065">
        <w:t xml:space="preserve">noteikumu projekta 1.4.apakšpunktā un anotācijā norādīto pārdalāmā finansējuma apmēru sadalījumā pa finansējuma avotiem. Norādām, ka pārdalāmā finansējuma apmērs starp finansējuma avotiem veido 2 </w:t>
      </w:r>
      <w:proofErr w:type="spellStart"/>
      <w:r w:rsidRPr="008F4066">
        <w:rPr>
          <w:i/>
        </w:rPr>
        <w:t>euro</w:t>
      </w:r>
      <w:proofErr w:type="spellEnd"/>
      <w:r w:rsidRPr="001A0065">
        <w:t xml:space="preserve"> novirzi.</w:t>
      </w:r>
    </w:p>
    <w:p w14:paraId="699A4C19" w14:textId="77777777" w:rsidR="001C7661" w:rsidRDefault="001C7661" w:rsidP="001C7661">
      <w:pPr>
        <w:pStyle w:val="ListParagraph"/>
        <w:numPr>
          <w:ilvl w:val="0"/>
          <w:numId w:val="1"/>
        </w:numPr>
      </w:pPr>
      <w:r w:rsidRPr="00FC5F10">
        <w:rPr>
          <w:szCs w:val="24"/>
        </w:rPr>
        <w:t xml:space="preserve">Informējam, ka </w:t>
      </w:r>
      <w:bookmarkStart w:id="7" w:name="_Hlk79077979"/>
      <w:r w:rsidRPr="00FC5F10">
        <w:rPr>
          <w:szCs w:val="24"/>
        </w:rPr>
        <w:t xml:space="preserve">MK noteikumu projekta 1.14.punktā </w:t>
      </w:r>
      <w:r w:rsidRPr="008D5B05">
        <w:rPr>
          <w:color w:val="000000" w:themeColor="text1"/>
          <w:szCs w:val="24"/>
        </w:rPr>
        <w:t xml:space="preserve">iekļautā </w:t>
      </w:r>
      <w:r w:rsidRPr="008D5B05">
        <w:rPr>
          <w:color w:val="000000" w:themeColor="text1"/>
          <w:szCs w:val="24"/>
          <w:lang w:eastAsia="lv-LV"/>
        </w:rPr>
        <w:t>45.</w:t>
      </w:r>
      <w:r w:rsidRPr="008D5B05">
        <w:rPr>
          <w:color w:val="000000" w:themeColor="text1"/>
          <w:szCs w:val="24"/>
          <w:vertAlign w:val="superscript"/>
          <w:lang w:eastAsia="lv-LV"/>
        </w:rPr>
        <w:t>2</w:t>
      </w:r>
      <w:r w:rsidRPr="008D5B05">
        <w:rPr>
          <w:color w:val="000000" w:themeColor="text1"/>
          <w:szCs w:val="24"/>
          <w:lang w:eastAsia="lv-LV"/>
        </w:rPr>
        <w:t xml:space="preserve"> 3. punktā paredzētā biedru maksa nav attiecināma </w:t>
      </w:r>
      <w:bookmarkEnd w:id="7"/>
      <w:r w:rsidRPr="008D5B05">
        <w:rPr>
          <w:color w:val="000000" w:themeColor="text1"/>
          <w:szCs w:val="24"/>
          <w:lang w:eastAsia="lv-LV"/>
        </w:rPr>
        <w:t>no Eiropas Reģionālā attīstības fonda (turpmāk – ERAF) līdzekļiem.</w:t>
      </w:r>
      <w:r w:rsidRPr="008D5B05">
        <w:rPr>
          <w:rFonts w:ascii="Arial" w:hAnsi="Arial" w:cs="Arial"/>
          <w:color w:val="000000" w:themeColor="text1"/>
          <w:sz w:val="20"/>
          <w:lang w:eastAsia="lv-LV"/>
        </w:rPr>
        <w:t xml:space="preserve"> </w:t>
      </w:r>
      <w:r w:rsidRPr="008D5B05">
        <w:rPr>
          <w:color w:val="000000" w:themeColor="text1"/>
        </w:rPr>
        <w:t xml:space="preserve">Līdz ar to aicinām izvērtēt, vai tā ir biedru maksa vai līgums par noteiktu pakalpojumu sniegšanu, un izvērtēt iespējas vizīt piedāvājumu </w:t>
      </w:r>
      <w:r>
        <w:t xml:space="preserve">valdībai lemt par izņēmumu PIL slēgt līgumu ar MIT J WEL vai piedāvāt citus risinājumus.  </w:t>
      </w:r>
    </w:p>
    <w:p w14:paraId="5F6652F7" w14:textId="77777777" w:rsidR="001C7661" w:rsidRDefault="001C7661" w:rsidP="001C7661">
      <w:pPr>
        <w:pStyle w:val="ListParagraph"/>
        <w:numPr>
          <w:ilvl w:val="0"/>
          <w:numId w:val="1"/>
        </w:numPr>
      </w:pPr>
      <w:r>
        <w:t xml:space="preserve">Lūdzam papildināt MK noteikumu projektu ar līdzīgām prasībām Rīgas Tehniskajai universitātei attiecībā uz </w:t>
      </w:r>
      <w:bookmarkStart w:id="8" w:name="_Hlk78962642"/>
      <w:r>
        <w:t xml:space="preserve">MK noteikumu Nr.315 </w:t>
      </w:r>
      <w:bookmarkEnd w:id="8"/>
      <w:r>
        <w:t xml:space="preserve">44.9 un 44.10.apakšpunktā noteikto atbalstāmo darbību īstenošanu, kādas paredzētas </w:t>
      </w:r>
      <w:r w:rsidRPr="00EC3DB5">
        <w:t xml:space="preserve">MK noteikumu Nr.315 </w:t>
      </w:r>
      <w:r>
        <w:t>51.</w:t>
      </w:r>
      <w:r w:rsidRPr="00090674">
        <w:rPr>
          <w:vertAlign w:val="superscript"/>
        </w:rPr>
        <w:t>1</w:t>
      </w:r>
      <w:r>
        <w:t xml:space="preserve"> punktā attiecībā uz 44.8.apakšpunktā minēto atbalstāmo darbību (finansējuma saņēmējs sniedz pārskatu atbildīgajā iestādē, apkopo un uzkrāj datus par apmācītajām personām u.tml.).</w:t>
      </w:r>
    </w:p>
    <w:p w14:paraId="7389BF8B" w14:textId="77777777" w:rsidR="001C7661" w:rsidRDefault="001C7661" w:rsidP="001C7661">
      <w:pPr>
        <w:pStyle w:val="ListParagraph"/>
        <w:numPr>
          <w:ilvl w:val="0"/>
          <w:numId w:val="1"/>
        </w:numPr>
        <w:contextualSpacing w:val="0"/>
      </w:pPr>
      <w:r>
        <w:t>Lūdzam papildināt MK noteikumu projektu ar jaunu punktu, ar kuru tiktu precizēts MK noteikumu Nr. 315 2.5. apakšpunkts, dzēšot vārdus “kura neietilpst Līguma par Eiropas Savienības darbību 107. panta 1. punktā noteiktajā darbības jomā.” Vēršam uzmanību, ka Komisijas paziņojums Nostādnes par valsts atbalstu pētniecībai, izstrādei un inovācijai (2014/C 198/01) 19.punkts neietver atsauci uz Līguma par Eiropas Savienības darbību 107. panta 1. punktu un attiecīgi iepriekš minētā atsauce ir nekorekta.</w:t>
      </w:r>
    </w:p>
    <w:p w14:paraId="06863455" w14:textId="77777777" w:rsidR="001C7661" w:rsidRDefault="001C7661" w:rsidP="001C7661">
      <w:pPr>
        <w:pStyle w:val="ListParagraph"/>
        <w:numPr>
          <w:ilvl w:val="0"/>
          <w:numId w:val="1"/>
        </w:numPr>
        <w:contextualSpacing w:val="0"/>
      </w:pPr>
      <w:r>
        <w:t xml:space="preserve">Vēršam uzmanību, ka potenciāla komercdarbības atbalsta sniegšana preču piegādātāju un pakalpojumu sniedzēju līmenī ir izslēdzama tikai tad, ja attiecībā uz šiem subjektiem tiek organizēts iepirkums, kas atbilst publiskā iepirkuma principiem, īstenojot konkurenci nodrošinošu, pārredzamu, nediskriminējošu un beznosacījumu konkursa procedūru (skat. Eiropas Komisijas Paziņojuma par Līguma par Eiropas Savienības darbību 107.panta 1.punktā minēto valsts atbalsta jēdzienu ((2016/C 262/01) 89.-96.punkts). Ņemot vērā minēto, lūdzam papildināt MK noteikumu projektu, paredzot grozījumus MK noteikumu Nr. 315 33. 51. un 68.punktā, norādot, ka ārpakalpojuma iepirkums (konkrēta pakalpojuma vai preču iegāde) tiks veikts saskaņā ar normatīvajiem aktiem publisko iepirkumu jomā, īstenojot atklātu, pārredzamu, nediskriminējošu un konkurenci nodrošinošu konkursa procedūru. </w:t>
      </w:r>
    </w:p>
    <w:p w14:paraId="659245AB" w14:textId="77777777" w:rsidR="001C7661" w:rsidRDefault="001C7661" w:rsidP="001C7661">
      <w:pPr>
        <w:pStyle w:val="ListParagraph"/>
        <w:numPr>
          <w:ilvl w:val="0"/>
          <w:numId w:val="1"/>
        </w:numPr>
        <w:contextualSpacing w:val="0"/>
      </w:pPr>
      <w:r w:rsidRPr="00424A1C">
        <w:t xml:space="preserve">Neatbalstām </w:t>
      </w:r>
      <w:proofErr w:type="spellStart"/>
      <w:r w:rsidRPr="00424A1C">
        <w:t>protokollēmuma</w:t>
      </w:r>
      <w:proofErr w:type="spellEnd"/>
      <w:r w:rsidRPr="00424A1C">
        <w:t xml:space="preserve"> projektu, kurā rosināts paredzēt Ministru kabineta 2020. gada 22. septembra sēdes </w:t>
      </w:r>
      <w:proofErr w:type="spellStart"/>
      <w:r w:rsidRPr="00424A1C">
        <w:t>protokollēmuma</w:t>
      </w:r>
      <w:proofErr w:type="spellEnd"/>
      <w:r w:rsidRPr="00424A1C">
        <w:t xml:space="preserve"> (prot. Nr. 55 30. §) 2.1. un 2.2. apakšpunkta nosacījumu izņēmums, jo F</w:t>
      </w:r>
      <w:r>
        <w:t>inanšu ministrija</w:t>
      </w:r>
      <w:r w:rsidRPr="00424A1C">
        <w:t xml:space="preserve"> izvērtē visas ES fondu finansējuma izmaiņu iespējas un to ietekmi kontekstā ar līdzšinējo ES fondu ieviešanas progresu un Eiropas Komisijai deklarējamo izdevumu prognozēm, tai skaitā valsts budžeta sloga mazināšanu, novirzot finansējuma atlikumus </w:t>
      </w:r>
      <w:proofErr w:type="spellStart"/>
      <w:r w:rsidRPr="00424A1C">
        <w:t>virssaistību</w:t>
      </w:r>
      <w:proofErr w:type="spellEnd"/>
      <w:r w:rsidRPr="00424A1C">
        <w:t xml:space="preserve"> dzēšanai. Aktuālās prognozes liecina, ka ERAF līdzfinansētajās prioritātēs kopā ir jāturpina valsts budžeta </w:t>
      </w:r>
      <w:proofErr w:type="spellStart"/>
      <w:r w:rsidRPr="00424A1C">
        <w:t>virssaistību</w:t>
      </w:r>
      <w:proofErr w:type="spellEnd"/>
      <w:r w:rsidRPr="00424A1C">
        <w:t xml:space="preserve"> kompensēšana ar projektos atbrīvoto finansējumu.</w:t>
      </w:r>
    </w:p>
    <w:p w14:paraId="37879214" w14:textId="77777777" w:rsidR="001C7661" w:rsidRPr="009502E9" w:rsidRDefault="001C7661" w:rsidP="001C7661">
      <w:pPr>
        <w:pStyle w:val="ListParagraph"/>
        <w:numPr>
          <w:ilvl w:val="0"/>
          <w:numId w:val="1"/>
        </w:numPr>
      </w:pPr>
      <w:r>
        <w:t>Lūdzam anotācijā sniegt pamatojumu</w:t>
      </w:r>
      <w:r w:rsidRPr="009502E9" w:rsidDel="00AD1982">
        <w:t xml:space="preserve"> </w:t>
      </w:r>
      <w:r w:rsidRPr="009502E9">
        <w:t xml:space="preserve">finansējuma pārdalei uz 1.1.1.1.pasākumu “Praktiskas ievirzes pētījumi”, ņemot vērā to, ka 4.atlases kārtā ir apstiprināti visi projektu iesniegumi (t.sk. rezerves saraksts), bet 5.atlases kārtā norisinās projektu iesniegumu iesniegšanas process. Ņemot vērā iepriekš minēto, nav identificēts, ka </w:t>
      </w:r>
      <w:r>
        <w:t>1.1.1.1.</w:t>
      </w:r>
      <w:r w:rsidRPr="009502E9">
        <w:t xml:space="preserve">pasākuma īstenošanai būtu nepieciešams papildu finansējums 153 212 </w:t>
      </w:r>
      <w:proofErr w:type="spellStart"/>
      <w:r w:rsidRPr="008F4066">
        <w:rPr>
          <w:i/>
        </w:rPr>
        <w:t>euro</w:t>
      </w:r>
      <w:proofErr w:type="spellEnd"/>
      <w:r w:rsidRPr="009502E9">
        <w:t xml:space="preserve"> apmērā, t</w:t>
      </w:r>
      <w:r>
        <w:t>āpat</w:t>
      </w:r>
      <w:r w:rsidRPr="009502E9">
        <w:t xml:space="preserve"> papildu finansējuma apmērs nesasniedz pat vidējās projekta izmaksas.</w:t>
      </w:r>
    </w:p>
    <w:p w14:paraId="66FBE4C0" w14:textId="77777777" w:rsidR="001C7661" w:rsidRPr="00E44EC1" w:rsidRDefault="001C7661" w:rsidP="001C7661">
      <w:pPr>
        <w:pStyle w:val="ListParagraph"/>
        <w:numPr>
          <w:ilvl w:val="0"/>
          <w:numId w:val="1"/>
        </w:numPr>
      </w:pPr>
      <w:r>
        <w:t>Lūdzam anotācijā sniegt pamatojumu</w:t>
      </w:r>
      <w:r w:rsidRPr="009502E9">
        <w:t xml:space="preserve">, kāpēc saskaņā ar MK noteikumu projekta anotācijā minēto finansējums tiks nodrošināts tieši trīs 1.1.1.3.pasākuma “Inovāciju granti studentiem” </w:t>
      </w:r>
      <w:r w:rsidRPr="009502E9">
        <w:lastRenderedPageBreak/>
        <w:t>2.kārtā iesniegtajiem projektiem, kuriem nav pietiekošs finansējums</w:t>
      </w:r>
      <w:r>
        <w:t>,</w:t>
      </w:r>
      <w:r w:rsidRPr="009502E9">
        <w:t xml:space="preserve"> nevis četriem projektiem, kas pārsnieguši kvalitātes slieksni.</w:t>
      </w:r>
    </w:p>
    <w:p w14:paraId="688391A2" w14:textId="77777777" w:rsidR="001C7661" w:rsidRPr="00F6394A" w:rsidRDefault="001C7661" w:rsidP="001C7661">
      <w:pPr>
        <w:pStyle w:val="ListParagraph"/>
        <w:numPr>
          <w:ilvl w:val="0"/>
          <w:numId w:val="1"/>
        </w:numPr>
        <w:rPr>
          <w:szCs w:val="24"/>
        </w:rPr>
      </w:pPr>
      <w:bookmarkStart w:id="9" w:name="_Hlk78966656"/>
      <w:r w:rsidRPr="00563D14">
        <w:rPr>
          <w:bCs/>
          <w:szCs w:val="24"/>
        </w:rPr>
        <w:t xml:space="preserve">Lūdzam anotācijā sniegt pamatojumu par MK noteikumu projektā 1.11.punktā noteikto jauno atbalstāmo darbību atbilstību </w:t>
      </w:r>
      <w:bookmarkStart w:id="10" w:name="_Hlk78987674"/>
      <w:r w:rsidRPr="00563D14">
        <w:rPr>
          <w:bCs/>
          <w:szCs w:val="24"/>
        </w:rPr>
        <w:t xml:space="preserve">2014. – 2020.gada </w:t>
      </w:r>
      <w:r>
        <w:rPr>
          <w:bCs/>
          <w:szCs w:val="24"/>
        </w:rPr>
        <w:t xml:space="preserve">plānošanas perioda ES fondu </w:t>
      </w:r>
      <w:r w:rsidRPr="00563D14">
        <w:rPr>
          <w:bCs/>
          <w:szCs w:val="24"/>
        </w:rPr>
        <w:t xml:space="preserve">Darbības programmā </w:t>
      </w:r>
      <w:bookmarkStart w:id="11" w:name="_Hlk78966883"/>
      <w:r w:rsidRPr="00563D14">
        <w:rPr>
          <w:bCs/>
          <w:szCs w:val="24"/>
        </w:rPr>
        <w:t>“Izaugsme un nodarbinātība”</w:t>
      </w:r>
      <w:bookmarkEnd w:id="10"/>
      <w:bookmarkEnd w:id="11"/>
      <w:r w:rsidRPr="00563D14">
        <w:rPr>
          <w:bCs/>
          <w:szCs w:val="24"/>
        </w:rPr>
        <w:t xml:space="preserve"> noteiktajam, </w:t>
      </w:r>
      <w:r>
        <w:rPr>
          <w:bCs/>
          <w:szCs w:val="24"/>
        </w:rPr>
        <w:t xml:space="preserve">kā arī </w:t>
      </w:r>
      <w:r w:rsidRPr="00563D14">
        <w:rPr>
          <w:bCs/>
          <w:szCs w:val="24"/>
        </w:rPr>
        <w:t>1.1.1.specifiskā atbalsta mērķa</w:t>
      </w:r>
      <w:r>
        <w:rPr>
          <w:bCs/>
          <w:szCs w:val="24"/>
        </w:rPr>
        <w:t xml:space="preserve"> (turpmāk – SAM)</w:t>
      </w:r>
      <w:r w:rsidRPr="00563D14">
        <w:rPr>
          <w:bCs/>
          <w:szCs w:val="24"/>
        </w:rPr>
        <w:t xml:space="preserve"> un 1.1.1.5. pasākuma mērķi</w:t>
      </w:r>
      <w:r>
        <w:rPr>
          <w:bCs/>
          <w:szCs w:val="24"/>
        </w:rPr>
        <w:t>e</w:t>
      </w:r>
      <w:r w:rsidRPr="00563D14">
        <w:rPr>
          <w:bCs/>
          <w:szCs w:val="24"/>
        </w:rPr>
        <w:t>m.</w:t>
      </w:r>
    </w:p>
    <w:bookmarkEnd w:id="9"/>
    <w:p w14:paraId="1A76E5AC" w14:textId="77777777" w:rsidR="001C7661" w:rsidRPr="00AE11DF" w:rsidRDefault="001C7661" w:rsidP="001C7661">
      <w:pPr>
        <w:pStyle w:val="ListParagraph"/>
        <w:numPr>
          <w:ilvl w:val="0"/>
          <w:numId w:val="1"/>
        </w:numPr>
        <w:rPr>
          <w:color w:val="000000" w:themeColor="text1"/>
          <w:szCs w:val="24"/>
        </w:rPr>
      </w:pPr>
      <w:r w:rsidRPr="00F6394A">
        <w:rPr>
          <w:szCs w:val="24"/>
        </w:rPr>
        <w:t>Lūdzam anotācijā sniegt pamatojumu par MK noteikumu projektā 1.1</w:t>
      </w:r>
      <w:r>
        <w:rPr>
          <w:szCs w:val="24"/>
        </w:rPr>
        <w:t>4</w:t>
      </w:r>
      <w:r w:rsidRPr="00F6394A">
        <w:rPr>
          <w:szCs w:val="24"/>
        </w:rPr>
        <w:t xml:space="preserve">.punktā noteikto jauno </w:t>
      </w:r>
      <w:r>
        <w:rPr>
          <w:szCs w:val="24"/>
        </w:rPr>
        <w:t xml:space="preserve">izmaksu pozīciju </w:t>
      </w:r>
      <w:r w:rsidRPr="00F6394A">
        <w:rPr>
          <w:szCs w:val="24"/>
        </w:rPr>
        <w:t xml:space="preserve">atbilstību 2014. – 2020.gada </w:t>
      </w:r>
      <w:r>
        <w:rPr>
          <w:szCs w:val="24"/>
        </w:rPr>
        <w:t xml:space="preserve">plānošanas perioda ES fondu </w:t>
      </w:r>
      <w:r w:rsidRPr="00F6394A">
        <w:rPr>
          <w:szCs w:val="24"/>
        </w:rPr>
        <w:t>Darbības programmā “Izaugsme un nodarbinātība” noteiktajam, k</w:t>
      </w:r>
      <w:r>
        <w:rPr>
          <w:szCs w:val="24"/>
        </w:rPr>
        <w:t>ā</w:t>
      </w:r>
      <w:r w:rsidRPr="00F6394A">
        <w:rPr>
          <w:szCs w:val="24"/>
        </w:rPr>
        <w:t xml:space="preserve"> arī </w:t>
      </w:r>
      <w:r>
        <w:rPr>
          <w:szCs w:val="24"/>
        </w:rPr>
        <w:t xml:space="preserve">atbilstību </w:t>
      </w:r>
      <w:r w:rsidRPr="00F6394A">
        <w:rPr>
          <w:szCs w:val="24"/>
        </w:rPr>
        <w:t xml:space="preserve">1.1.1. SAM un 1.1.1.5. pasākuma </w:t>
      </w:r>
      <w:r w:rsidRPr="001E63E3">
        <w:rPr>
          <w:szCs w:val="24"/>
        </w:rPr>
        <w:t>mērķiem.</w:t>
      </w:r>
      <w:r>
        <w:rPr>
          <w:szCs w:val="24"/>
        </w:rPr>
        <w:t xml:space="preserve"> </w:t>
      </w:r>
      <w:r w:rsidRPr="00AE11DF">
        <w:rPr>
          <w:color w:val="000000" w:themeColor="text1"/>
          <w:szCs w:val="24"/>
        </w:rPr>
        <w:t xml:space="preserve">Lūdzam ņemt vērā, ka MK noteikumu projekta 1.14.punktā iekļautā </w:t>
      </w:r>
      <w:r w:rsidRPr="00AE11DF">
        <w:rPr>
          <w:color w:val="000000" w:themeColor="text1"/>
          <w:szCs w:val="24"/>
          <w:lang w:eastAsia="lv-LV"/>
        </w:rPr>
        <w:t>45.</w:t>
      </w:r>
      <w:r w:rsidRPr="00AE11DF">
        <w:rPr>
          <w:color w:val="000000" w:themeColor="text1"/>
          <w:szCs w:val="24"/>
          <w:vertAlign w:val="superscript"/>
          <w:lang w:eastAsia="lv-LV"/>
        </w:rPr>
        <w:t>2</w:t>
      </w:r>
      <w:r w:rsidRPr="00AE11DF">
        <w:rPr>
          <w:color w:val="000000" w:themeColor="text1"/>
          <w:szCs w:val="24"/>
          <w:lang w:eastAsia="lv-LV"/>
        </w:rPr>
        <w:t> 3. punktā paredzētā biedru maksa nav attiecināma ne no ERAF līdzekļiem, ne saskaņā ar Darbības programmā noteikto.</w:t>
      </w:r>
    </w:p>
    <w:p w14:paraId="5E55A796" w14:textId="77777777" w:rsidR="001C7661" w:rsidRPr="00D728B0" w:rsidRDefault="001C7661" w:rsidP="001C7661">
      <w:pPr>
        <w:pStyle w:val="ListParagraph"/>
        <w:numPr>
          <w:ilvl w:val="0"/>
          <w:numId w:val="1"/>
        </w:numPr>
        <w:rPr>
          <w:szCs w:val="24"/>
        </w:rPr>
      </w:pPr>
      <w:r w:rsidRPr="00D728B0">
        <w:rPr>
          <w:szCs w:val="24"/>
        </w:rPr>
        <w:t xml:space="preserve">Lūdzam anotācijā sniegt skaidrojumu, kā finansējuma samazināšana </w:t>
      </w:r>
      <w:r>
        <w:rPr>
          <w:szCs w:val="24"/>
        </w:rPr>
        <w:t xml:space="preserve">1.1.1.5.pasākumam </w:t>
      </w:r>
      <w:r w:rsidRPr="00D728B0">
        <w:rPr>
          <w:szCs w:val="24"/>
        </w:rPr>
        <w:t>ietekmēs 1.1.1.5.pasākuma rādītāju, kas noteikti MK noteikumu Nr.315 5.punktā, sasniegšanu.</w:t>
      </w:r>
    </w:p>
    <w:p w14:paraId="170B16DD" w14:textId="77777777" w:rsidR="001C7661" w:rsidRPr="00D728B0" w:rsidRDefault="001C7661" w:rsidP="001C7661">
      <w:pPr>
        <w:pStyle w:val="ListParagraph"/>
        <w:numPr>
          <w:ilvl w:val="0"/>
          <w:numId w:val="1"/>
        </w:numPr>
        <w:rPr>
          <w:szCs w:val="24"/>
        </w:rPr>
      </w:pPr>
      <w:r w:rsidRPr="00D728B0">
        <w:rPr>
          <w:szCs w:val="24"/>
        </w:rPr>
        <w:t>Lūdzam detalizētāk skaidrot anotācijas I sadaļas “Tiesību akta projekta izstrādes nepieciešamība” (turpmāk – I sadaļa) 2.punktā iekļauto informāciju, ka šobrīd finansējuma īpatsvars pētniecībai un attīstībai veido 0,64% no IKP, savukārt valsts budžeta finansējums veido 0,23% no IKP, norādot arī informācijas/datu avotu, t.sk., sadaļai par valsts budžeta finansējuma apmēru % no IKP lūdzam pievienot informāciju ministriju budžetu programmu/apakšprogrammu griezumā.</w:t>
      </w:r>
    </w:p>
    <w:p w14:paraId="1F78C8F2" w14:textId="77777777" w:rsidR="001C7661" w:rsidRPr="001A0065" w:rsidRDefault="001C7661" w:rsidP="001C7661">
      <w:pPr>
        <w:pStyle w:val="ListParagraph"/>
        <w:numPr>
          <w:ilvl w:val="0"/>
          <w:numId w:val="1"/>
        </w:numPr>
        <w:rPr>
          <w:szCs w:val="24"/>
        </w:rPr>
      </w:pPr>
      <w:r w:rsidRPr="001A0065">
        <w:rPr>
          <w:szCs w:val="24"/>
        </w:rPr>
        <w:t xml:space="preserve">Lūdzam papildināt anotācijas I sadaļas 2.punktu ar skaidrojumu, kā Rīgas Tehniskās </w:t>
      </w:r>
      <w:r>
        <w:rPr>
          <w:szCs w:val="24"/>
        </w:rPr>
        <w:t>u</w:t>
      </w:r>
      <w:r w:rsidRPr="001A0065">
        <w:rPr>
          <w:szCs w:val="24"/>
        </w:rPr>
        <w:t>niversitātes īstenotā projekta ietvaros paredzētā starptautiskā kompetences centra izveide un darbība izglītības un inovāciju jomā tiks nodrošināta pēc projekta pabeigšanas.</w:t>
      </w:r>
    </w:p>
    <w:p w14:paraId="77C1A947" w14:textId="77777777" w:rsidR="001C7661" w:rsidRDefault="001C7661" w:rsidP="001C7661">
      <w:pPr>
        <w:pStyle w:val="ListParagraph"/>
        <w:numPr>
          <w:ilvl w:val="0"/>
          <w:numId w:val="1"/>
        </w:numPr>
        <w:rPr>
          <w:szCs w:val="24"/>
        </w:rPr>
      </w:pPr>
      <w:r w:rsidRPr="001A0065">
        <w:rPr>
          <w:szCs w:val="24"/>
        </w:rPr>
        <w:t xml:space="preserve">Lūdzam papildināt anotācijas I sadaļas 2.punktu ar informāciju, kā Rīgas Tehniskā </w:t>
      </w:r>
      <w:r>
        <w:rPr>
          <w:szCs w:val="24"/>
        </w:rPr>
        <w:t>u</w:t>
      </w:r>
      <w:r w:rsidRPr="001A0065">
        <w:rPr>
          <w:szCs w:val="24"/>
        </w:rPr>
        <w:t xml:space="preserve">niversitāte plāno nodrošināt finansējumu biedru maksas segšanai 600 000 </w:t>
      </w:r>
      <w:proofErr w:type="spellStart"/>
      <w:r w:rsidRPr="001A0065">
        <w:rPr>
          <w:szCs w:val="24"/>
        </w:rPr>
        <w:t>euro</w:t>
      </w:r>
      <w:proofErr w:type="spellEnd"/>
      <w:r w:rsidRPr="001A0065">
        <w:rPr>
          <w:szCs w:val="24"/>
        </w:rPr>
        <w:t xml:space="preserve"> apmērā, lai nodrošinātu dalību globālas mācībspēku, tehnoloģiju ekspertu, rīcības politikas ekspertu un pētnieku kopienā, pēc 1.1.1.5. pasākuma projekta termiņa beigām. </w:t>
      </w:r>
    </w:p>
    <w:p w14:paraId="5B87FFED" w14:textId="77777777" w:rsidR="001C7661" w:rsidRPr="00213826" w:rsidRDefault="001C7661" w:rsidP="001C7661">
      <w:pPr>
        <w:pStyle w:val="ListParagraph"/>
        <w:numPr>
          <w:ilvl w:val="0"/>
          <w:numId w:val="1"/>
        </w:numPr>
      </w:pPr>
      <w:r>
        <w:t xml:space="preserve">Lūdzam saskaņot anotācijas I sadaļas 2.punkta 3. un 4.apakšpunktā minēto informāciju par 1.1.1.5.pasākuma 3.kārtas finansējuma samazinājumu, t.i., vai norādītais pārdalāmais finansējums ir līgumiem nepiesaistītais finansējuma atlikums vai </w:t>
      </w:r>
      <w:r w:rsidRPr="001E63E3">
        <w:rPr>
          <w:iCs/>
        </w:rPr>
        <w:t>ES fondu atbrīvot</w:t>
      </w:r>
      <w:r>
        <w:rPr>
          <w:iCs/>
        </w:rPr>
        <w:t>ais</w:t>
      </w:r>
      <w:r w:rsidRPr="001E63E3">
        <w:rPr>
          <w:iCs/>
        </w:rPr>
        <w:t xml:space="preserve"> finansējum</w:t>
      </w:r>
      <w:r>
        <w:rPr>
          <w:iCs/>
        </w:rPr>
        <w:t>s</w:t>
      </w:r>
      <w:r w:rsidRPr="001E63E3">
        <w:rPr>
          <w:iCs/>
        </w:rPr>
        <w:t xml:space="preserve"> (1.1.1.5.pasākuma </w:t>
      </w:r>
      <w:r>
        <w:rPr>
          <w:iCs/>
        </w:rPr>
        <w:t xml:space="preserve">3.kārtas </w:t>
      </w:r>
      <w:r w:rsidRPr="001E63E3">
        <w:rPr>
          <w:iCs/>
        </w:rPr>
        <w:t>projektos neatbilstoši veiktie izdevumi un projekta pārtraukšanas rezultātā atbrīvotais finansējums)</w:t>
      </w:r>
      <w:r>
        <w:rPr>
          <w:iCs/>
        </w:rPr>
        <w:t>. Tāpat lūdzam  saskaņot šajos apakšpunktos norādītās abu pārdalāmā finansējuma veidu summas.</w:t>
      </w:r>
    </w:p>
    <w:p w14:paraId="0B72201C" w14:textId="77777777" w:rsidR="001C7661" w:rsidRPr="00E44EC1" w:rsidRDefault="001C7661" w:rsidP="001C7661">
      <w:pPr>
        <w:pStyle w:val="ListParagraph"/>
        <w:numPr>
          <w:ilvl w:val="0"/>
          <w:numId w:val="1"/>
        </w:numPr>
        <w:rPr>
          <w:szCs w:val="24"/>
        </w:rPr>
      </w:pPr>
      <w:r w:rsidRPr="001A0065">
        <w:rPr>
          <w:szCs w:val="24"/>
        </w:rPr>
        <w:t>Lūdzam korekti aizpildīt anotācijas III sadaļu “Tiesību akta projekta ietekme uz valsts budžetu un pašvaldību budžetiem” atbilstoši Ministru kabineta 2009.gada 15.decembra instrukcijai Nr.19 “Tiesību akta projekta sākotnējās ietekmes izvērtēšanas kārtība”, 1.-3.punktā norādītās finansiālās vērtības norādot ar “-” zīmi un svītrojot 4.punktā norādīto finansiālo vērtību. Tāpat lūdzam papildināt minētās sadaļas 8.punktu ar informāciju, kur tiks novirzīts no 1.1.1.5.pasākuma pārdalāmais finansējums.</w:t>
      </w:r>
    </w:p>
    <w:p w14:paraId="34469310" w14:textId="77777777" w:rsidR="001C7661" w:rsidRPr="00C70E87" w:rsidRDefault="001C7661" w:rsidP="001C7661">
      <w:pPr>
        <w:pStyle w:val="ListParagraph"/>
        <w:numPr>
          <w:ilvl w:val="0"/>
          <w:numId w:val="1"/>
        </w:numPr>
        <w:rPr>
          <w:szCs w:val="24"/>
        </w:rPr>
      </w:pPr>
      <w:r w:rsidRPr="00C743BF">
        <w:rPr>
          <w:szCs w:val="24"/>
        </w:rPr>
        <w:t xml:space="preserve">Ņemot vērā, ka ar </w:t>
      </w:r>
      <w:r>
        <w:rPr>
          <w:szCs w:val="24"/>
        </w:rPr>
        <w:t xml:space="preserve">MK </w:t>
      </w:r>
      <w:r w:rsidRPr="00C743BF">
        <w:rPr>
          <w:szCs w:val="24"/>
        </w:rPr>
        <w:t xml:space="preserve">noteikumu projekta 1.11. punktu ir paredzēts </w:t>
      </w:r>
      <w:bookmarkStart w:id="12" w:name="_Hlk78972874"/>
      <w:r w:rsidRPr="00C743BF">
        <w:rPr>
          <w:szCs w:val="24"/>
        </w:rPr>
        <w:t>MK noteikum</w:t>
      </w:r>
      <w:r>
        <w:rPr>
          <w:szCs w:val="24"/>
        </w:rPr>
        <w:t>us</w:t>
      </w:r>
      <w:r w:rsidRPr="00C743BF">
        <w:rPr>
          <w:szCs w:val="24"/>
        </w:rPr>
        <w:t xml:space="preserve"> Nr. 315 </w:t>
      </w:r>
      <w:bookmarkEnd w:id="12"/>
      <w:r w:rsidRPr="00C743BF">
        <w:rPr>
          <w:szCs w:val="24"/>
        </w:rPr>
        <w:t xml:space="preserve">papildināt ar 44.10. apakšpunktu, kurā ietvertas jaunas atbalstāmās darbības - starptautiska kompetences centra izveide izglītības un inovāciju jomā, lūdzam </w:t>
      </w:r>
      <w:r>
        <w:rPr>
          <w:szCs w:val="24"/>
        </w:rPr>
        <w:t xml:space="preserve">MK </w:t>
      </w:r>
      <w:r w:rsidRPr="00C743BF">
        <w:rPr>
          <w:szCs w:val="24"/>
        </w:rPr>
        <w:t>noteikumu projekta anotācijā sniegt skaidrojumu</w:t>
      </w:r>
      <w:r>
        <w:rPr>
          <w:szCs w:val="24"/>
        </w:rPr>
        <w:t>,</w:t>
      </w:r>
      <w:r w:rsidRPr="00C743BF">
        <w:rPr>
          <w:szCs w:val="24"/>
        </w:rPr>
        <w:t xml:space="preserve"> kādas darbības šis starptautiskais kompetences centrs veiks un, vai tās ietilps MK noteikumu Nr.315 2.5. apakšpunktā iekļautā termina tvērumā, proti, veiks tikai darbības, kurām nav saimnieciska rakstura. </w:t>
      </w:r>
    </w:p>
    <w:p w14:paraId="12848BD5" w14:textId="77777777" w:rsidR="001C7661" w:rsidRPr="003A60CC" w:rsidRDefault="001C7661" w:rsidP="001C7661">
      <w:pPr>
        <w:pStyle w:val="ListParagraph"/>
        <w:numPr>
          <w:ilvl w:val="0"/>
          <w:numId w:val="1"/>
        </w:numPr>
        <w:rPr>
          <w:szCs w:val="24"/>
        </w:rPr>
      </w:pPr>
      <w:r w:rsidRPr="00EB3A57">
        <w:rPr>
          <w:szCs w:val="24"/>
        </w:rPr>
        <w:t xml:space="preserve">Lūdzam </w:t>
      </w:r>
      <w:r>
        <w:rPr>
          <w:szCs w:val="24"/>
        </w:rPr>
        <w:t xml:space="preserve">MK </w:t>
      </w:r>
      <w:r w:rsidRPr="00EB3A57">
        <w:rPr>
          <w:szCs w:val="24"/>
        </w:rPr>
        <w:t xml:space="preserve">noteikumu projekta anotācijā ietvert skaidrojumu, vai </w:t>
      </w:r>
      <w:r>
        <w:rPr>
          <w:szCs w:val="24"/>
        </w:rPr>
        <w:t xml:space="preserve">MK </w:t>
      </w:r>
      <w:r w:rsidRPr="00EB3A57">
        <w:rPr>
          <w:szCs w:val="24"/>
        </w:rPr>
        <w:t>noteikumu projekt</w:t>
      </w:r>
      <w:r>
        <w:rPr>
          <w:szCs w:val="24"/>
        </w:rPr>
        <w:t>ā ietvertie</w:t>
      </w:r>
      <w:r w:rsidRPr="00EB3A57">
        <w:rPr>
          <w:szCs w:val="24"/>
        </w:rPr>
        <w:t xml:space="preserve"> grozījumi nav uzskatāmi par būtiskiem atbilstoši Eiropas Parlamenta un Padomes 2013. gada 28.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w:t>
      </w:r>
      <w:r w:rsidRPr="00EB3A57">
        <w:rPr>
          <w:szCs w:val="24"/>
        </w:rPr>
        <w:lastRenderedPageBreak/>
        <w:t xml:space="preserve">Nr. 1083/2006 71.pantam un par to ietekmi uz 1.1.1.5.pasākuma "Atbalsts starptautiskās sadarbības projektiem pētniecībā un inovācijās” otrās atlases kārtas finansējuma saņēmējiem (izņemot projektu Nr. 1.1.1.5/18/I/008), ņemot vērā, ka atlase ir noslēgusies. Tāpat lūdzam anotācijā noteikt, ka tiks izvērtēta nepieciešamība veikt grozījumus projektos vai līgumos attiecībā uz </w:t>
      </w:r>
      <w:r>
        <w:rPr>
          <w:szCs w:val="24"/>
        </w:rPr>
        <w:t xml:space="preserve">visiem </w:t>
      </w:r>
      <w:r w:rsidRPr="00EB3A57">
        <w:rPr>
          <w:szCs w:val="24"/>
        </w:rPr>
        <w:t>otrās atlases kārtas īstenošanā esošajiem projektiem.</w:t>
      </w:r>
    </w:p>
    <w:p w14:paraId="01F514A5" w14:textId="77777777" w:rsidR="001C7661" w:rsidRPr="003A60CC" w:rsidRDefault="001C7661" w:rsidP="001C7661">
      <w:pPr>
        <w:pStyle w:val="ListParagraph"/>
        <w:numPr>
          <w:ilvl w:val="0"/>
          <w:numId w:val="1"/>
        </w:numPr>
        <w:rPr>
          <w:szCs w:val="24"/>
        </w:rPr>
      </w:pPr>
      <w:r w:rsidRPr="003A60CC">
        <w:rPr>
          <w:szCs w:val="24"/>
        </w:rPr>
        <w:t xml:space="preserve">Lūdzam anotācijā sniegt </w:t>
      </w:r>
      <w:proofErr w:type="spellStart"/>
      <w:r w:rsidRPr="003A60CC">
        <w:rPr>
          <w:szCs w:val="24"/>
        </w:rPr>
        <w:t>izvērtējumu</w:t>
      </w:r>
      <w:proofErr w:type="spellEnd"/>
      <w:r w:rsidRPr="003A60CC">
        <w:rPr>
          <w:szCs w:val="24"/>
        </w:rPr>
        <w:t xml:space="preserve"> par ierosināto grozījumu ietekmi uz 1.1.1.5.pasākuma 3. projektu iesniegumu atlases kārtu un potenciālajiem projektu iesniedzējiem (atlases kārta atvērta līdz 2021.gada 31.decembrim), t.i., vai pieejamais finansējums būs pietiekošs līdz šim iesniegtajiem, bet vēl neapstiprinātajiem projektiem, un potenciālajiem iesniedzējiem, kuri vēl plāno projektu iesniegšanu.</w:t>
      </w:r>
    </w:p>
    <w:p w14:paraId="32259C24" w14:textId="77777777" w:rsidR="001C7661" w:rsidRPr="003A60CC" w:rsidRDefault="001C7661" w:rsidP="001C7661">
      <w:pPr>
        <w:pStyle w:val="ListParagraph"/>
        <w:numPr>
          <w:ilvl w:val="0"/>
          <w:numId w:val="1"/>
        </w:numPr>
        <w:rPr>
          <w:szCs w:val="24"/>
        </w:rPr>
      </w:pPr>
      <w:r w:rsidRPr="003A60CC">
        <w:rPr>
          <w:szCs w:val="24"/>
        </w:rPr>
        <w:t>Lūdzam anotācijā norādīt apliecinājumu, ka ir plānota visu attiecīgās atlases kārtas projektu īstenotāju informēšana par MK noteikumu projektā noteiktajiem grozījumiem, kas attiecināmi uz visiem atlases kārtas projektiem.</w:t>
      </w:r>
    </w:p>
    <w:p w14:paraId="67E3CC46" w14:textId="77777777" w:rsidR="001C7661" w:rsidRPr="003A60CC" w:rsidRDefault="001C7661" w:rsidP="001C7661">
      <w:pPr>
        <w:pStyle w:val="ListParagraph"/>
        <w:numPr>
          <w:ilvl w:val="0"/>
          <w:numId w:val="1"/>
        </w:numPr>
        <w:rPr>
          <w:szCs w:val="24"/>
        </w:rPr>
      </w:pPr>
      <w:r w:rsidRPr="003A60CC">
        <w:rPr>
          <w:szCs w:val="24"/>
        </w:rPr>
        <w:t xml:space="preserve">Lūdzam anotācijā iekļaut informāciju par intervences kodiem, kas atbilst </w:t>
      </w:r>
      <w:r w:rsidRPr="00563D14">
        <w:rPr>
          <w:bCs/>
          <w:szCs w:val="24"/>
        </w:rPr>
        <w:t xml:space="preserve">2014. – 2020.gada </w:t>
      </w:r>
      <w:r>
        <w:rPr>
          <w:bCs/>
          <w:szCs w:val="24"/>
        </w:rPr>
        <w:t xml:space="preserve">plānošanas perioda ES fondu </w:t>
      </w:r>
      <w:r w:rsidRPr="00563D14">
        <w:rPr>
          <w:bCs/>
          <w:szCs w:val="24"/>
        </w:rPr>
        <w:t>Darbības programmā “Izaugsme un nodarbinātība”</w:t>
      </w:r>
      <w:r>
        <w:rPr>
          <w:bCs/>
          <w:szCs w:val="24"/>
        </w:rPr>
        <w:t xml:space="preserve"> </w:t>
      </w:r>
      <w:r w:rsidRPr="003A60CC">
        <w:rPr>
          <w:szCs w:val="24"/>
        </w:rPr>
        <w:t>noteiktajam.</w:t>
      </w:r>
    </w:p>
    <w:p w14:paraId="292076F1" w14:textId="77777777" w:rsidR="001C7661" w:rsidRPr="00EB3A57" w:rsidRDefault="001C7661" w:rsidP="001C7661">
      <w:pPr>
        <w:pStyle w:val="ListParagraph"/>
        <w:rPr>
          <w:szCs w:val="24"/>
          <w:highlight w:val="yellow"/>
        </w:rPr>
      </w:pPr>
    </w:p>
    <w:p w14:paraId="5D7FC966" w14:textId="77777777" w:rsidR="001C7661" w:rsidRPr="003A60CC" w:rsidRDefault="001C7661" w:rsidP="001C7661">
      <w:pPr>
        <w:pStyle w:val="ListParagraph"/>
        <w:rPr>
          <w:szCs w:val="24"/>
        </w:rPr>
      </w:pPr>
      <w:r w:rsidRPr="003A60CC">
        <w:rPr>
          <w:szCs w:val="24"/>
        </w:rPr>
        <w:t>Tāpat izsākam šādus priekšlikumus:</w:t>
      </w:r>
    </w:p>
    <w:p w14:paraId="0A5E43B2" w14:textId="77777777" w:rsidR="001C7661" w:rsidRDefault="001C7661" w:rsidP="001C7661">
      <w:pPr>
        <w:pStyle w:val="ListParagraph"/>
        <w:numPr>
          <w:ilvl w:val="0"/>
          <w:numId w:val="2"/>
        </w:numPr>
        <w:shd w:val="clear" w:color="auto" w:fill="FFFFFF"/>
        <w:spacing w:after="160"/>
        <w:rPr>
          <w:color w:val="212121"/>
          <w:szCs w:val="24"/>
        </w:rPr>
      </w:pPr>
      <w:r w:rsidRPr="006E0B52">
        <w:rPr>
          <w:color w:val="212121"/>
          <w:szCs w:val="24"/>
        </w:rPr>
        <w:t>Iesakām MK noteikumu projektā aizstāt vārdus “plānotais finansējums” ar vārdiem “pieejamais finansējums”.</w:t>
      </w:r>
    </w:p>
    <w:p w14:paraId="5D57BDE2" w14:textId="77777777" w:rsidR="001C7661" w:rsidRPr="003F1F89" w:rsidRDefault="001C7661" w:rsidP="001C7661">
      <w:pPr>
        <w:pStyle w:val="ListParagraph"/>
        <w:numPr>
          <w:ilvl w:val="0"/>
          <w:numId w:val="2"/>
        </w:numPr>
        <w:shd w:val="clear" w:color="auto" w:fill="FFFFFF"/>
        <w:spacing w:after="160"/>
        <w:rPr>
          <w:szCs w:val="24"/>
        </w:rPr>
      </w:pPr>
      <w:r w:rsidRPr="003F1F89">
        <w:rPr>
          <w:szCs w:val="24"/>
        </w:rPr>
        <w:t xml:space="preserve">No MK noteikumu projekta 1.19.punktā izteiktā </w:t>
      </w:r>
      <w:r w:rsidRPr="003F1F89">
        <w:t>61.</w:t>
      </w:r>
      <w:r w:rsidRPr="003F1F89">
        <w:rPr>
          <w:vertAlign w:val="superscript"/>
        </w:rPr>
        <w:t>1</w:t>
      </w:r>
      <w:r w:rsidRPr="003F1F89">
        <w:t xml:space="preserve"> </w:t>
      </w:r>
      <w:r w:rsidRPr="003F1F89">
        <w:rPr>
          <w:szCs w:val="24"/>
        </w:rPr>
        <w:t xml:space="preserve"> apakšpunkta izriet, ka, plānojot tiešās attiecināmajās personāla izmaksas, nodarbinātā </w:t>
      </w:r>
      <w:proofErr w:type="spellStart"/>
      <w:r w:rsidRPr="003F1F89">
        <w:rPr>
          <w:szCs w:val="24"/>
        </w:rPr>
        <w:t>daļlaiks</w:t>
      </w:r>
      <w:proofErr w:type="spellEnd"/>
      <w:r w:rsidRPr="003F1F89">
        <w:rPr>
          <w:szCs w:val="24"/>
        </w:rPr>
        <w:t xml:space="preserve"> no normālā darba laika var būt mazāks nekā 30%. Atbilstoši Finanšu ministrijas vadlīniju Nr. 2.1. “Vadlīnijas attiecināmo un neattiecināmo izmaksu noteikšanai 2014. – 2020. gada plānošanas periodā” 38.punktam darbinieka </w:t>
      </w:r>
      <w:proofErr w:type="spellStart"/>
      <w:r w:rsidRPr="003F1F89">
        <w:rPr>
          <w:szCs w:val="24"/>
        </w:rPr>
        <w:t>daļlaika</w:t>
      </w:r>
      <w:proofErr w:type="spellEnd"/>
      <w:r w:rsidRPr="003F1F89">
        <w:rPr>
          <w:szCs w:val="24"/>
        </w:rPr>
        <w:t xml:space="preserve"> izmaksas ir iekļaujamas projekta tiešajās attiecināmajās izmaksās, tai skaitā tehniskās palīdzības projektos, ja darbinieks noteiktā laika periodā (min. viens mēnesis) vismaz 30% no normālā darba laika pilda ar ES fondu jautājumiem saistītus amata pienākumus. Ja darbinieka amata pienākumu darba laiks darbam, kas saistīts ar ES fondiem, ir mazāks par 30%, tad darbinieka atlīdzības izmaksas var iekļaut projekta netiešajās attiecināmajās izmaksās atbilstoši šo vadlīniju 6.5. apakšpunktā noteiktajam. Tādejādi  aicinām izvērtēt priekšlikumu izstrādāt vienas vienības stundas likmi vai izmantot Regulas Nr. 1303/2013 68. panta a) apakšpunktā minēto vienoto likmi līdz 20%.</w:t>
      </w:r>
    </w:p>
    <w:p w14:paraId="0A1C661D" w14:textId="77777777" w:rsidR="001C7661" w:rsidRPr="00EB3A57" w:rsidRDefault="001C7661" w:rsidP="001C7661">
      <w:pPr>
        <w:pStyle w:val="ListParagraph"/>
        <w:numPr>
          <w:ilvl w:val="0"/>
          <w:numId w:val="2"/>
        </w:numPr>
        <w:rPr>
          <w:szCs w:val="24"/>
          <w:lang w:eastAsia="lv-LV"/>
        </w:rPr>
      </w:pPr>
      <w:r>
        <w:rPr>
          <w:szCs w:val="24"/>
        </w:rPr>
        <w:t>L</w:t>
      </w:r>
      <w:r w:rsidRPr="00386757">
        <w:rPr>
          <w:szCs w:val="24"/>
        </w:rPr>
        <w:t xml:space="preserve">ūdzam </w:t>
      </w:r>
      <w:r>
        <w:rPr>
          <w:szCs w:val="24"/>
        </w:rPr>
        <w:t>Anotācijas</w:t>
      </w:r>
      <w:r w:rsidRPr="00386757">
        <w:rPr>
          <w:szCs w:val="24"/>
        </w:rPr>
        <w:t xml:space="preserve"> I sadaļas “Tiesību akta projekta izstrādes nepieciešamība” 1.punktā ietvert pilno Ministru kabineta rīkojuma projekta nosaukumu attiecībā uz valdības rīcības plāna Deklarācijas par Artura Krišjāņa Kariņa vadītā Ministru kabineta iecerēto darbību īstenošanai pasākumiem.</w:t>
      </w:r>
    </w:p>
    <w:p w14:paraId="7E86264C" w14:textId="77777777" w:rsidR="001C7661" w:rsidRDefault="001C7661" w:rsidP="001C7661">
      <w:pPr>
        <w:pStyle w:val="ListParagraph"/>
        <w:numPr>
          <w:ilvl w:val="0"/>
          <w:numId w:val="2"/>
        </w:numPr>
        <w:shd w:val="clear" w:color="auto" w:fill="FFFFFF"/>
        <w:spacing w:after="160"/>
        <w:rPr>
          <w:szCs w:val="24"/>
        </w:rPr>
      </w:pPr>
      <w:r w:rsidRPr="001C7183">
        <w:rPr>
          <w:szCs w:val="24"/>
        </w:rPr>
        <w:t>Lūdzam iesniegt aktualizētu 1.1.1.SAM rādītāju pasi saskaņā ar MK noteikumu projektā minētajiem grozījumiem.</w:t>
      </w:r>
    </w:p>
    <w:p w14:paraId="4780EE20" w14:textId="31A27752" w:rsidR="00557B49" w:rsidRPr="001C7661" w:rsidRDefault="001C7661" w:rsidP="001C7661">
      <w:pPr>
        <w:shd w:val="clear" w:color="auto" w:fill="FFFFFF"/>
        <w:spacing w:after="160"/>
        <w:rPr>
          <w:color w:val="000000" w:themeColor="text1"/>
          <w:szCs w:val="24"/>
        </w:rPr>
      </w:pPr>
      <w:r w:rsidRPr="0061205C">
        <w:rPr>
          <w:color w:val="000000" w:themeColor="text1"/>
          <w:szCs w:val="24"/>
        </w:rPr>
        <w:t>Saistībā ar atzinumā izteikto 1. un 2.iebildumu aicinām Izglītības un zinātnes ministriju organizēt sanāksmi ar Finanšu ministrijas un Centrālās finanšu un līgumu aģentūras pārstāvjiem, lai vienotos par minētā jautājuma labāko risinājumu.</w:t>
      </w:r>
    </w:p>
    <w:p w14:paraId="383C1339" w14:textId="77777777" w:rsidR="00557B49" w:rsidRPr="00615936" w:rsidRDefault="00557B49" w:rsidP="007F3771">
      <w:pPr>
        <w:rPr>
          <w:szCs w:val="24"/>
        </w:rPr>
      </w:pPr>
    </w:p>
    <w:p w14:paraId="73BA4420" w14:textId="77777777"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39372614" w14:textId="77777777" w:rsidTr="00AA6DC1">
        <w:tc>
          <w:tcPr>
            <w:tcW w:w="4395" w:type="dxa"/>
          </w:tcPr>
          <w:p w14:paraId="4BD47856" w14:textId="77777777" w:rsidR="001D0FFA" w:rsidRDefault="001D0FFA" w:rsidP="007F3771">
            <w:pPr>
              <w:rPr>
                <w:szCs w:val="24"/>
              </w:rPr>
            </w:pPr>
            <w:r>
              <w:rPr>
                <w:szCs w:val="24"/>
              </w:rPr>
              <w:t xml:space="preserve">Valsts sekretāres vietnieks </w:t>
            </w:r>
          </w:p>
          <w:p w14:paraId="311946B2" w14:textId="77777777" w:rsidR="00AA6DC1" w:rsidRPr="00615936" w:rsidRDefault="001D0FFA" w:rsidP="007F3771">
            <w:pPr>
              <w:rPr>
                <w:szCs w:val="24"/>
              </w:rPr>
            </w:pPr>
            <w:r>
              <w:rPr>
                <w:szCs w:val="24"/>
              </w:rPr>
              <w:t>Eiropas Savienības struktūrfondu un Kohēzijas fonda jautājumos</w:t>
            </w:r>
          </w:p>
        </w:tc>
        <w:tc>
          <w:tcPr>
            <w:tcW w:w="1984" w:type="dxa"/>
          </w:tcPr>
          <w:p w14:paraId="31B9F122" w14:textId="77777777" w:rsidR="00AA6DC1" w:rsidRDefault="00AA6DC1" w:rsidP="00AA6DC1">
            <w:pPr>
              <w:jc w:val="center"/>
              <w:rPr>
                <w:szCs w:val="24"/>
              </w:rPr>
            </w:pPr>
            <w:bookmarkStart w:id="13" w:name="edoc_info2"/>
            <w:r>
              <w:rPr>
                <w:szCs w:val="24"/>
              </w:rPr>
              <w:t>(paraksts*)</w:t>
            </w:r>
            <w:bookmarkEnd w:id="13"/>
          </w:p>
        </w:tc>
        <w:tc>
          <w:tcPr>
            <w:tcW w:w="2977" w:type="dxa"/>
            <w:vAlign w:val="bottom"/>
          </w:tcPr>
          <w:p w14:paraId="4564705B" w14:textId="77777777" w:rsidR="00AA6DC1" w:rsidRPr="00615936" w:rsidRDefault="001D0FFA" w:rsidP="00483407">
            <w:pPr>
              <w:jc w:val="right"/>
              <w:rPr>
                <w:szCs w:val="24"/>
              </w:rPr>
            </w:pPr>
            <w:proofErr w:type="spellStart"/>
            <w:r>
              <w:rPr>
                <w:szCs w:val="24"/>
              </w:rPr>
              <w:t>A.Eberhards</w:t>
            </w:r>
            <w:proofErr w:type="spellEnd"/>
          </w:p>
        </w:tc>
      </w:tr>
      <w:tr w:rsidR="00AA6DC1" w:rsidRPr="00615936" w14:paraId="4E03F1E4" w14:textId="77777777" w:rsidTr="00AA6DC1">
        <w:tc>
          <w:tcPr>
            <w:tcW w:w="4395" w:type="dxa"/>
          </w:tcPr>
          <w:p w14:paraId="13BCB100" w14:textId="77777777" w:rsidR="00AA6DC1" w:rsidRPr="00615936" w:rsidRDefault="00AA6DC1" w:rsidP="007F3771">
            <w:pPr>
              <w:rPr>
                <w:szCs w:val="24"/>
              </w:rPr>
            </w:pPr>
          </w:p>
        </w:tc>
        <w:tc>
          <w:tcPr>
            <w:tcW w:w="1984" w:type="dxa"/>
          </w:tcPr>
          <w:p w14:paraId="48DEF769" w14:textId="77777777" w:rsidR="00AA6DC1" w:rsidRPr="00615936" w:rsidRDefault="00AA6DC1" w:rsidP="000C0DD4">
            <w:pPr>
              <w:jc w:val="right"/>
              <w:rPr>
                <w:szCs w:val="24"/>
              </w:rPr>
            </w:pPr>
          </w:p>
        </w:tc>
        <w:tc>
          <w:tcPr>
            <w:tcW w:w="2977" w:type="dxa"/>
            <w:vAlign w:val="bottom"/>
          </w:tcPr>
          <w:p w14:paraId="2CC649A4"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71CEFCA6" w14:textId="77777777" w:rsidTr="00AA6DC1">
        <w:trPr>
          <w:cantSplit/>
          <w:trHeight w:val="615"/>
        </w:trPr>
        <w:tc>
          <w:tcPr>
            <w:tcW w:w="8647" w:type="dxa"/>
          </w:tcPr>
          <w:p w14:paraId="0863A574" w14:textId="77777777" w:rsidR="002D6CB4" w:rsidRPr="00AA6DC1" w:rsidRDefault="00AA6DC1" w:rsidP="00AA6DC1">
            <w:pPr>
              <w:pStyle w:val="BodyTextIndent"/>
              <w:tabs>
                <w:tab w:val="left" w:pos="8397"/>
              </w:tabs>
              <w:ind w:left="0"/>
              <w:rPr>
                <w:sz w:val="24"/>
                <w:szCs w:val="24"/>
              </w:rPr>
            </w:pPr>
            <w:bookmarkStart w:id="14" w:name="edoc_info" w:colFirst="0" w:colLast="0"/>
            <w:r w:rsidRPr="00AA6DC1">
              <w:rPr>
                <w:sz w:val="24"/>
                <w:szCs w:val="24"/>
              </w:rPr>
              <w:t>*Dokuments ir parakstīts ar drošu elektronisko parakstu</w:t>
            </w:r>
          </w:p>
        </w:tc>
      </w:tr>
      <w:bookmarkEnd w:id="14"/>
    </w:tbl>
    <w:p w14:paraId="2CBF5E46" w14:textId="77777777" w:rsidR="00826D51" w:rsidRDefault="00826D51" w:rsidP="007F3771">
      <w:pPr>
        <w:rPr>
          <w:sz w:val="20"/>
        </w:rPr>
      </w:pPr>
    </w:p>
    <w:p w14:paraId="5EA45D89" w14:textId="77777777" w:rsidR="001C7661" w:rsidRDefault="001C7661" w:rsidP="00550BA5">
      <w:pPr>
        <w:ind w:firstLine="142"/>
        <w:rPr>
          <w:sz w:val="20"/>
        </w:rPr>
      </w:pPr>
    </w:p>
    <w:p w14:paraId="4490618C" w14:textId="40C848F9" w:rsidR="001D0FFA" w:rsidRDefault="001D0FFA" w:rsidP="00550BA5">
      <w:pPr>
        <w:ind w:firstLine="142"/>
        <w:rPr>
          <w:sz w:val="20"/>
        </w:rPr>
      </w:pPr>
      <w:r>
        <w:rPr>
          <w:sz w:val="20"/>
        </w:rPr>
        <w:t xml:space="preserve">Blumberga 67-083-889 </w:t>
      </w:r>
    </w:p>
    <w:p w14:paraId="4578CD81" w14:textId="62A52BE1" w:rsidR="000C0DD4" w:rsidRPr="006D6710" w:rsidRDefault="001D0FFA" w:rsidP="001C7661">
      <w:pPr>
        <w:ind w:firstLine="142"/>
        <w:rPr>
          <w:sz w:val="20"/>
        </w:rPr>
      </w:pPr>
      <w:r>
        <w:rPr>
          <w:sz w:val="20"/>
        </w:rPr>
        <w:t>sanda.blumberga@fm.gov.lv</w:t>
      </w:r>
    </w:p>
    <w:sectPr w:rsidR="000C0DD4" w:rsidRPr="006D6710" w:rsidSect="001C7661">
      <w:headerReference w:type="even" r:id="rId8"/>
      <w:headerReference w:type="default" r:id="rId9"/>
      <w:footerReference w:type="even" r:id="rId10"/>
      <w:footerReference w:type="default" r:id="rId11"/>
      <w:headerReference w:type="first" r:id="rId12"/>
      <w:footerReference w:type="first" r:id="rId13"/>
      <w:pgSz w:w="11907" w:h="16840" w:code="9"/>
      <w:pgMar w:top="567" w:right="851" w:bottom="1134" w:left="1418"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C043B" w14:textId="77777777" w:rsidR="000164F9" w:rsidRDefault="000164F9">
      <w:r>
        <w:separator/>
      </w:r>
    </w:p>
  </w:endnote>
  <w:endnote w:type="continuationSeparator" w:id="0">
    <w:p w14:paraId="1D467689" w14:textId="77777777" w:rsidR="000164F9" w:rsidRDefault="00016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E7CAD"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67E02D0D"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C0DD4">
          <w:rPr>
            <w:noProof/>
            <w:sz w:val="24"/>
            <w:szCs w:val="24"/>
          </w:rPr>
          <w:t>2</w:t>
        </w:r>
        <w:r w:rsidRPr="00557B49">
          <w:rPr>
            <w:sz w:val="24"/>
            <w:szCs w:val="24"/>
          </w:rPr>
          <w:fldChar w:fldCharType="end"/>
        </w:r>
      </w:p>
    </w:sdtContent>
  </w:sdt>
  <w:p w14:paraId="1E2D4675"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26485" w14:textId="77777777" w:rsidR="0015384D" w:rsidRDefault="0015384D">
    <w:pPr>
      <w:pStyle w:val="Footer"/>
      <w:jc w:val="center"/>
    </w:pPr>
  </w:p>
  <w:p w14:paraId="34B6F99D"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472F1" w14:textId="77777777" w:rsidR="000164F9" w:rsidRDefault="000164F9">
      <w:r>
        <w:separator/>
      </w:r>
    </w:p>
  </w:footnote>
  <w:footnote w:type="continuationSeparator" w:id="0">
    <w:p w14:paraId="1FF74B51" w14:textId="77777777" w:rsidR="000164F9" w:rsidRDefault="00016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5DEA3"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2B4AFCA4"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F34B"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F0F0" w14:textId="77777777" w:rsidR="002C22B9" w:rsidRDefault="002C22B9">
    <w:pPr>
      <w:pStyle w:val="Header"/>
    </w:pPr>
  </w:p>
  <w:p w14:paraId="0FF5006E" w14:textId="77777777" w:rsidR="002C22B9" w:rsidRDefault="002C22B9">
    <w:pPr>
      <w:pStyle w:val="Header"/>
    </w:pPr>
  </w:p>
  <w:p w14:paraId="451E3C40" w14:textId="77777777" w:rsidR="002C22B9" w:rsidRDefault="002C22B9">
    <w:pPr>
      <w:pStyle w:val="Header"/>
    </w:pPr>
  </w:p>
  <w:p w14:paraId="33FA373F"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104B9AE9" wp14:editId="3F828E3F">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A7CF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B9AE9"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4D2A7CF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0E97EA2C" wp14:editId="74FF40F2">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26371E" w14:textId="77777777" w:rsidR="002C22B9" w:rsidRDefault="002C22B9">
    <w:pPr>
      <w:pStyle w:val="Header"/>
    </w:pPr>
  </w:p>
  <w:p w14:paraId="521D3B76" w14:textId="77777777" w:rsidR="002C22B9" w:rsidRDefault="002C22B9">
    <w:pPr>
      <w:pStyle w:val="Header"/>
    </w:pPr>
  </w:p>
  <w:p w14:paraId="467EF53C" w14:textId="77777777" w:rsidR="002C22B9" w:rsidRDefault="002C22B9">
    <w:pPr>
      <w:pStyle w:val="Header"/>
    </w:pPr>
  </w:p>
  <w:p w14:paraId="0F92D0B2" w14:textId="77777777" w:rsidR="002C22B9" w:rsidRDefault="002C22B9">
    <w:pPr>
      <w:pStyle w:val="Header"/>
    </w:pPr>
  </w:p>
  <w:p w14:paraId="0E5D0499" w14:textId="77777777" w:rsidR="002C22B9" w:rsidRDefault="002C22B9">
    <w:pPr>
      <w:pStyle w:val="Header"/>
    </w:pPr>
  </w:p>
  <w:p w14:paraId="21862372" w14:textId="77777777" w:rsidR="002C22B9" w:rsidRDefault="002C22B9">
    <w:pPr>
      <w:pStyle w:val="Header"/>
    </w:pPr>
  </w:p>
  <w:p w14:paraId="320A994B"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7F6B6F22" wp14:editId="579368DB">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5BA793A8" w14:textId="77777777" w:rsidR="002C22B9" w:rsidRDefault="002C22B9">
    <w:pPr>
      <w:pStyle w:val="Header"/>
    </w:pPr>
  </w:p>
  <w:p w14:paraId="46D883D3" w14:textId="77777777" w:rsidR="002C22B9" w:rsidRDefault="002C22B9">
    <w:pPr>
      <w:pStyle w:val="Header"/>
    </w:pPr>
  </w:p>
  <w:p w14:paraId="7B460FCA"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756B2"/>
    <w:multiLevelType w:val="hybridMultilevel"/>
    <w:tmpl w:val="C45A6D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DA06E26"/>
    <w:multiLevelType w:val="hybridMultilevel"/>
    <w:tmpl w:val="33E686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164F9"/>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C7661"/>
    <w:rsid w:val="001D0FFA"/>
    <w:rsid w:val="001D78A7"/>
    <w:rsid w:val="001F53D9"/>
    <w:rsid w:val="00203705"/>
    <w:rsid w:val="0020749A"/>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04A8"/>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822E9"/>
    <w:rsid w:val="00E95294"/>
    <w:rsid w:val="00EA7310"/>
    <w:rsid w:val="00EB1825"/>
    <w:rsid w:val="00EB2C30"/>
    <w:rsid w:val="00ED269D"/>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3C5"/>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991E26"/>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7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30024-E6EF-4C50-B4AC-FC54616E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2180</Words>
  <Characters>12430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Grozījumi Ministru kabineta 2017. gada 6. jūnija n</dc:subject>
  <dc:creator>Blumberga S.</dc:creator>
  <dc:description>Sagatavots ALS E-aprites vidē.</dc:description>
  <cp:lastModifiedBy>Ginta Jakobsone</cp:lastModifiedBy>
  <cp:revision>2</cp:revision>
  <cp:lastPrinted>2007-06-25T10:49:00Z</cp:lastPrinted>
  <dcterms:created xsi:type="dcterms:W3CDTF">2021-08-09T10:57:00Z</dcterms:created>
  <dcterms:modified xsi:type="dcterms:W3CDTF">2021-08-09T10:57:00Z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