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"Tirdzniecības veicināšanas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13.09.2023.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13.09.2023.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