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norādīts, ka NVA ir uzsākusi darbu pie brīvprātīgā darba informācijas sistēmas sagatavošanas, t.sk., normatīvā regulējuma izstrādes un ka šobrīd ir identificēti vairāki izaicinājumi, kas var kavēt Informācijas sistēmas veiksmīgu izstrādi un ieviešanu. No norādes uz normatīvā akta projektu secināms, ka minētajā informācijas sistēmā datus paredzēts iegūt tostarp no Uzņēmumu reģistra. Lai veicinātu sekmīgu turpmāko darbu pie minētās sistēmas izstrādes, vēršam uzmanību, ka Uzņēmumu reģistra publsikā informācija ir pieejama ikvienam Uzņēmumu reģistra tīmekļvietnē, izmantojot Uzņēmumu reģistra API tīmekļa pakalpojumus un atvērto datu veidā. Vienlaikus aicinām iepazīties ar Uzņēmumu reģistra vesto reģistru ierakstu saturu, lai paredzētais informācijas apjoms, ko paredzēts saņemt no Uzņēmumu reģistra, būtu atbilstošs Uzņēmumu reģistra ierakstu informācijai, t.sk., ņemot vērā subjektu veidus, kuri var nodarbināt personas brīvprātīgajā darbā.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22.04.2026.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22.04.2026.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