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snieguma finansējums par rezultātiem pētniecībā balstītas augstākās izglītības nodrošināšanā un absolventu sagatavošanā augstskolām un koledžām, kura apmēru aprēķina, izmantojot šādu formulu:</w:t>
            </w:r>
            <w:r w:rsidR="00000000" w:rsidRPr="00000000" w:rsidDel="00000000">
              <w:rPr>
                <w:rtl w:val="0"/>
              </w:rPr>
              <w:t xml:space="preserve"> </w:t>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Fz – augstākās izglītības institūcijai piešķiramo līdzekļu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Fzda – finansējums apakšprogrammā 03.03.00 "Zinātniskās darbības attīstība augstskolās un koledžās" attiecīgajā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Pz – augstākās izglītības institūcijā kā vadošie pētnieki, pētnieki un zinātniskie asistenti iepriekšējā gadā nodarbinātie maģistranti, doktoranti, kā arī pēdējo piecu gadu laikā doktora grādu ieguvušie jaunie zinātnieki pilna darba laika ekvivalenta (pilna darba laika ekvivalents – nodarbinātā kopējā nostrādāto stundu skaita (tai skaitā ikgadējā apmaksātā atvaļinājuma) attiecība pret kopējo darba stundu skaitu attiecīgajā finansēšanas periodā)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∑Pz – pētniecībā (vadošais pētnieks, pētnieks un zinātniskais asistents) iepriekšējā gadā nodarbināto maģistrantu, doktorantu, kā arī pēdējo piecu gadu laikā doktora grādu ieguvušo jauno zinātnieku kopskaits augstākās izglītības institūcijās pilna darba laika ekvivalenta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 – iepriekšējā gadā doktora grādu ieguvušo personu skaits augstākās izglītības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 – iepriekšējā gadā doktora grādu ieguvušo personu kopskaits augstākās izglītības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Sz – augstākās izglītības institūcijas īstenoto Eiropas Savienības Ietvarprogrammas pētniecības un attīstības projektu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(turpmāk – </w:t>
            </w:r>
            <w:r w:rsidR="00000000" w:rsidRPr="00000000" w:rsidDel="00000000">
              <w:rPr>
                <w:i w:val="1"/>
                <w:rtl w:val="0"/>
              </w:rPr>
              <w:t xml:space="preserve">Frascati Manual</w:t>
            </w:r>
            <w:r w:rsidR="00000000" w:rsidRPr="00000000" w:rsidDel="00000000">
              <w:rPr>
                <w:rtl w:val="0"/>
              </w:rPr>
              <w:t xml:space="preserve">)) ietvaros un citu starptautisku pētījumu projektu konkursos iepriekšējā gadā piesaistītais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∑Sz – augstākās izglītības institūciju īstenoto Eiropas Savienības Ietvarprogrammas pētniecības un attīstības projektu ietvaros un citu starptautisku pētījumu projektu (atbilstoši </w:t>
            </w:r>
            <w:r w:rsidR="00000000" w:rsidRPr="00000000" w:rsidDel="00000000">
              <w:rPr>
                <w:i w:val="1"/>
                <w:rtl w:val="0"/>
              </w:rPr>
              <w:t xml:space="preserve">Frascati Manual</w:t>
            </w:r>
            <w:r w:rsidR="00000000" w:rsidRPr="00000000" w:rsidDel="00000000">
              <w:rPr>
                <w:rtl w:val="0"/>
              </w:rPr>
              <w:t xml:space="preserve">) konkursos iepriekšējā gadā kopējais piesaistītais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 – augstākās izglītības institūcijas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w:t>
            </w:r>
            <w:r w:rsidR="00000000" w:rsidRPr="00000000" w:rsidDel="00000000">
              <w:rPr>
                <w:i w:val="1"/>
                <w:rtl w:val="0"/>
              </w:rPr>
              <w:t xml:space="preserve">Frascati Manual</w:t>
            </w:r>
            <w:r w:rsidR="00000000" w:rsidRPr="00000000" w:rsidDel="00000000">
              <w:rPr>
                <w:rtl w:val="0"/>
              </w:rPr>
              <w:t xml:space="preserve">)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 – augstākās izglītības institūciju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w:t>
            </w:r>
            <w:r w:rsidR="00000000" w:rsidRPr="00000000" w:rsidDel="00000000">
              <w:rPr>
                <w:i w:val="1"/>
                <w:rtl w:val="0"/>
              </w:rPr>
              <w:t xml:space="preserve">Frascati Manual</w:t>
            </w:r>
            <w:r w:rsidR="00000000" w:rsidRPr="00000000" w:rsidDel="00000000">
              <w:rPr>
                <w:rtl w:val="0"/>
              </w:rPr>
              <w:t xml:space="preserve">) iepriekšējā gadā kopējais piesaistītais finansējums un kopējie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Mz – atbilstoši Saimniecisko darbību statistiskās klasifikācijas Eiropas Kopienā, 2. redakcijas (NACE 2.red.)kodiem 59, 74.10, 90.01, 90.02 un 90.03 augstākās izglītības institūcijas īstenoto radošo un māksliniecisko projektu (tai skaitā radošo un māksliniecisko līgumdarbu ar komersantiem, publiskām personām un citiem pasūtītājiem (piemēram, fiziskām personām, biedrībām, nodibinājumiem)) ietvaros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∑Mz – atbilstoši NACE 2.red.kodiem 59, 74.10, 90.01, 90.02 un 90.03 augstākās izglītības institūciju īstenoto radošo un māksliniecisko projektu (tai skaitā radošo un māksliniecisko līgumdarbu ar komersantiem, publiskām personām un citiem pasūtītājiem (piemēram, fiziskām personām, biedrībām, nodibinājumiem)) ietvaros iepriekšējā gadā kopējais piesaistītais finansējums un kopējie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 atbilstoši absolventu monitoringā esošajiem datiem par pēdējiem diviem pieejamajiem absolvēšanas gadiem, Latvijā nodarbināto augstākās izglītības iestādes absolventu skaits jaunākajā pieejamajā taksācijas gadā, kas ir svērts, reizinot studējošo skaitu katrā tematiskajā jomā augstākās izglītības iestādē ar attiecīgās jomas minimālo koeficientu saskaņā ar šo noteikumu 1. pielikumu. Attiecīgās jomas absolvents tiek arī reizināts ar darba tirgus pierasījuma koeficientu (DTPK), ko nosaka atbilstoši sekojšai formulai - DTPK= Di/∑Di*2+1,kur Di – prognozētais darbaspēka iztrūkums konkrētajā augstākās izglītības jomā saskaņā ar jaunākajām pieejamām Ekonomikas ministrijas darba tirgus prognozēm par vēlāko pieejamo gadu, ∑Di – kopējais prognozētais darbaspēka iztrūkums visās augstākās izglītības jomās saskaņā ar jaunākajām pieejamām Ekonomikas ministrijas darba tirgus prognozēm par vēlāko pieejamo gadu.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 atbilstoši absolventu monitoringā esošajiem datiem par pēdējiem diviem pieejamajiem absolvēšanas gadiem, kopējais Latvijā nodarbināto augstākās izglītības iestāžu absolventu skaits jaunākajā pieejamajā taksācijas gadā, kas ir svērts, reizinot studējošo skaitu katrā tematiskajā jomā augstākās izglītības iestādē ar attiecīgās jomas minimālo koeficientu saskaņā ar šo noteikumu 1. pielikumu un DTPK.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 – atbilstoši absolventu monitoringā esošajiem datiem par pēdējiem diviem pieejamajiem absolvēšanas gadiem, augstākās izglītības iestādes absolventu skaits jaunākajā pieejamajā taksācijas gadā, kas ir nodarbināti kvalificētajos amatos (Starptautiskās standartizētās profesiju klasifikācijas ISCO līmeņos 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 – atbilstoši absolventu monitoringā esošajiem datiem par pēdējiem diviem pieejamajiem absolvēšanas gadiem , kopējais absolventu skaits jaunākajā pieejamajā taksācijas gadā, kas ir nodarbināti kvalificētajos amatos (Starptautiskās standartizētās profesiju klasifikācijas ISCO līmeņos 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aprēķina un sadala finansējumu apjomu pēc minētas formulas šim mērķim paredzēto finanšu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principu, ka finansējot augstākās izglītības iestādes no valsts budžeta, tiek ņemti vērā absolventu nodarbinātības un nodarbinātības kvalitātes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aicina apsvērt, vai  minētais princips ir jāaattiecina uz visiem absolventiem, neatkarīgi no tā, vai tie ir studējuši par valsts budžeta līdzekļiem, vai finansējuma avots studijām ir bijis cits, un līdz ar to studiju mērķis varētu nebūt saistīts ar darba vietas atrašanu Latvijā, vai arī absolvents, piemēram, jau pirms studiju uzsākšanas ir ieņēmis kvalificētu 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snieguma finansējums par rezultātiem pētniecībā balstītas augstākās izglītības nodrošināšanā un absolventu sagatavošanā augstskolām un koledžām, kura apmēru aprēķina, izmantojot šādu formulu:</w:t>
            </w:r>
            <w:r w:rsidR="00000000" w:rsidRPr="00000000" w:rsidDel="00000000">
              <w:rPr>
                <w:rtl w:val="0"/>
              </w:rPr>
              <w:t xml:space="preserve"> </w:t>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Fz – augstākās izglītības institūcijai piešķiramo līdzekļu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Fzda – finansējums apakšprogrammā 03.03.00 "Zinātniskās darbības attīstība augstskolās un koledžās" attiecīgajā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Pz – augstākās izglītības institūcijā kā vadošie pētnieki, pētnieki un zinātniskie asistenti iepriekšējā gadā nodarbinātie maģistranti, doktoranti, kā arī pēdējo piecu gadu laikā doktora grādu ieguvušie jaunie zinātnieki pilna darba laika ekvivalenta (pilna darba laika ekvivalents – nodarbinātā kopējā nostrādāto stundu skaita (tai skaitā ikgadējā apmaksātā atvaļinājuma) attiecība pret kopējo darba stundu skaitu attiecīgajā finansēšanas periodā)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∑Pz – pētniecībā (vadošais pētnieks, pētnieks un zinātniskais asistents) iepriekšējā gadā nodarbināto maģistrantu, doktorantu, kā arī pēdējo piecu gadu laikā doktora grādu ieguvušo jauno zinātnieku kopskaits augstākās izglītības institūcijās pilna darba laika ekvivalenta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 – iepriekšējā gadā doktora grādu ieguvušo personu skaits augstākās izglītības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 – iepriekšējā gadā doktora grādu ieguvušo personu kopskaits augstākās izglītības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Sz – augstākās izglītības institūcijas īstenoto Eiropas Savienības Ietvarprogrammas pētniecības un attīstības projektu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(turpmāk – </w:t>
            </w:r>
            <w:r w:rsidR="00000000" w:rsidRPr="00000000" w:rsidDel="00000000">
              <w:rPr>
                <w:i w:val="1"/>
                <w:rtl w:val="0"/>
              </w:rPr>
              <w:t xml:space="preserve">Frascati Manual</w:t>
            </w:r>
            <w:r w:rsidR="00000000" w:rsidRPr="00000000" w:rsidDel="00000000">
              <w:rPr>
                <w:rtl w:val="0"/>
              </w:rPr>
              <w:t xml:space="preserve">)) ietvaros un citu starptautisku pētījumu projektu konkursos iepriekšējā gadā piesaistītais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∑Sz – augstākās izglītības institūciju īstenoto Eiropas Savienības Ietvarprogrammas pētniecības un attīstības projektu ietvaros un citu starptautisku pētījumu projektu (atbilstoši </w:t>
            </w:r>
            <w:r w:rsidR="00000000" w:rsidRPr="00000000" w:rsidDel="00000000">
              <w:rPr>
                <w:i w:val="1"/>
                <w:rtl w:val="0"/>
              </w:rPr>
              <w:t xml:space="preserve">Frascati Manual</w:t>
            </w:r>
            <w:r w:rsidR="00000000" w:rsidRPr="00000000" w:rsidDel="00000000">
              <w:rPr>
                <w:rtl w:val="0"/>
              </w:rPr>
              <w:t xml:space="preserve">) konkursos iepriekšējā gadā kopējais piesaistītais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 – augstākās izglītības institūcijas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w:t>
            </w:r>
            <w:r w:rsidR="00000000" w:rsidRPr="00000000" w:rsidDel="00000000">
              <w:rPr>
                <w:i w:val="1"/>
                <w:rtl w:val="0"/>
              </w:rPr>
              <w:t xml:space="preserve">Frascati Manual</w:t>
            </w:r>
            <w:r w:rsidR="00000000" w:rsidRPr="00000000" w:rsidDel="00000000">
              <w:rPr>
                <w:rtl w:val="0"/>
              </w:rPr>
              <w:t xml:space="preserve">)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 – augstākās izglītības institūciju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w:t>
            </w:r>
            <w:r w:rsidR="00000000" w:rsidRPr="00000000" w:rsidDel="00000000">
              <w:rPr>
                <w:i w:val="1"/>
                <w:rtl w:val="0"/>
              </w:rPr>
              <w:t xml:space="preserve">Frascati Manual</w:t>
            </w:r>
            <w:r w:rsidR="00000000" w:rsidRPr="00000000" w:rsidDel="00000000">
              <w:rPr>
                <w:rtl w:val="0"/>
              </w:rPr>
              <w:t xml:space="preserve">) iepriekšējā gadā kopējais piesaistītais finansējums un kopējie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Mz – atbilstoši Saimniecisko darbību statistiskās klasifikācijas Eiropas Kopienā, 2. redakcijas (NACE 2.red.)kodiem 59, 74.10, 90.01, 90.02 un 90.03 augstākās izglītības institūcijas īstenoto radošo un māksliniecisko projektu (tai skaitā radošo un māksliniecisko līgumdarbu ar komersantiem, publiskām personām un citiem pasūtītājiem (piemēram, fiziskām personām, biedrībām, nodibinājumiem)) ietvaros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∑Mz – atbilstoši NACE 2.red.kodiem 59, 74.10, 90.01, 90.02 un 90.03 augstākās izglītības institūciju īstenoto radošo un māksliniecisko projektu (tai skaitā radošo un māksliniecisko līgumdarbu ar komersantiem, publiskām personām un citiem pasūtītājiem (piemēram, fiziskām personām, biedrībām, nodibinājumiem)) ietvaros iepriekšējā gadā kopējais piesaistītais finansējums un kopējie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 atbilstoši absolventu monitoringā esošajiem datiem par pēdējiem diviem pieejamajiem absolvēšanas gadiem, Latvijā nodarbināto augstākās izglītības iestādes absolventu skaits jaunākajā pieejamajā taksācijas gadā, kas ir svērts, reizinot studējošo skaitu katrā tematiskajā jomā augstākās izglītības iestādē ar attiecīgās jomas minimālo koeficientu saskaņā ar šo noteikumu 1. pielikumu. Attiecīgās jomas absolvents tiek arī reizināts ar darba tirgus pierasījuma koeficientu (DTPK), ko nosaka atbilstoši sekojšai formulai - DTPK= Di/∑Di*2+1,kur Di – prognozētais darbaspēka iztrūkums konkrētajā augstākās izglītības jomā saskaņā ar jaunākajām pieejamām Ekonomikas ministrijas darba tirgus prognozēm par vēlāko pieejamo gadu, ∑Di – kopējais prognozētais darbaspēka iztrūkums visās augstākās izglītības jomās saskaņā ar jaunākajām pieejamām Ekonomikas ministrijas darba tirgus prognozēm par vēlāko pieejamo gadu.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 atbilstoši absolventu monitoringā esošajiem datiem par pēdējiem diviem pieejamajiem absolvēšanas gadiem, kopējais Latvijā nodarbināto augstākās izglītības iestāžu absolventu skaits jaunākajā pieejamajā taksācijas gadā, kas ir svērts, reizinot studējošo skaitu katrā tematiskajā jomā augstākās izglītības iestādē ar attiecīgās jomas minimālo koeficientu saskaņā ar šo noteikumu 1. pielikumu un DTPK.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 – atbilstoši absolventu monitoringā esošajiem datiem par pēdējiem diviem pieejamajiem absolvēšanas gadiem, augstākās izglītības iestādes absolventu skaits jaunākajā pieejamajā taksācijas gadā, kas ir nodarbināti kvalificētajos amatos (Starptautiskās standartizētās profesiju klasifikācijas ISCO līmeņos 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 – atbilstoši absolventu monitoringā esošajiem datiem par pēdējiem diviem pieejamajiem absolvēšanas gadiem , kopējais absolventu skaits jaunākajā pieejamajā taksācijas gadā, kas ir nodarbināti kvalificētajos amatos (Starptautiskās standartizētās profesiju klasifikācijas ISCO līmeņos 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aprēķina un sadala finansējumu apjomu pēc minētas formulas šim mērķim paredzēto finanšu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aprēķinot darba tirgus pieprasījuma koeficientu (DTPK), aicinām izmantot Ekonomikas ministrijas darba tirgus vidējā termiņa prognozes, nevis prognozes par vēlāko pieejamo gadu (ilgtermiņa prognozes). Absolventi iekļaujas darba tirgū, kāds tas ir šobrīd, un aizpildīs vakances, kas ir aktuālas šobrīd un tuvākajā nākotnē, nevis pēc 20 gadiem. Tāpat arī ilgtermiņa prognozes var būt mazāk precīzas.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snieguma finansējums par rezultātiem pētniecībā balstītas augstākās izglītības nodrošināšanā un absolventu sagatavošanā augstskolām un koledžām, kura apmēru aprēķina, izmantojot šādu formulu:</w:t>
            </w:r>
            <w:r w:rsidR="00000000" w:rsidRPr="00000000" w:rsidDel="00000000">
              <w:rPr>
                <w:rtl w:val="0"/>
              </w:rPr>
              <w:t xml:space="preserve"> </w:t>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Fz – augstākās izglītības institūcijai piešķiramo līdzekļu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Fzda – finansējums apakšprogrammā 03.03.00 "Zinātniskās darbības attīstība augstskolās un koledžās" attiecīgajā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Pz – augstākās izglītības institūcijā kā vadošie pētnieki, pētnieki un zinātniskie asistenti iepriekšējā gadā nodarbinātie maģistranti, doktoranti, kā arī pēdējo piecu gadu laikā doktora grādu ieguvušie jaunie zinātnieki pilna darba laika ekvivalenta (pilna darba laika ekvivalents – nodarbinātā kopējā nostrādāto stundu skaita (tai skaitā ikgadējā apmaksātā atvaļinājuma) attiecība pret kopējo darba stundu skaitu attiecīgajā finansēšanas periodā)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∑Pz – pētniecībā (vadošais pētnieks, pētnieks un zinātniskais asistents) iepriekšējā gadā nodarbināto maģistrantu, doktorantu, kā arī pēdējo piecu gadu laikā doktora grādu ieguvušo jauno zinātnieku kopskaits augstākās izglītības institūcijās pilna darba laika ekvivalenta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 – iepriekšējā gadā doktora grādu ieguvušo personu skaits augstākās izglītības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 – iepriekšējā gadā doktora grādu ieguvušo personu kopskaits augstākās izglītības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Sz – augstākās izglītības institūcijas īstenoto Eiropas Savienības Ietvarprogrammas pētniecības un attīstības projektu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(turpmāk – </w:t>
            </w:r>
            <w:r w:rsidR="00000000" w:rsidRPr="00000000" w:rsidDel="00000000">
              <w:rPr>
                <w:i w:val="1"/>
                <w:rtl w:val="0"/>
              </w:rPr>
              <w:t xml:space="preserve">Frascati Manual</w:t>
            </w:r>
            <w:r w:rsidR="00000000" w:rsidRPr="00000000" w:rsidDel="00000000">
              <w:rPr>
                <w:rtl w:val="0"/>
              </w:rPr>
              <w:t xml:space="preserve">)) ietvaros un citu starptautisku pētījumu projektu konkursos iepriekšējā gadā piesaistītais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∑Sz – augstākās izglītības institūciju īstenoto Eiropas Savienības Ietvarprogrammas pētniecības un attīstības projektu ietvaros un citu starptautisku pētījumu projektu (atbilstoši </w:t>
            </w:r>
            <w:r w:rsidR="00000000" w:rsidRPr="00000000" w:rsidDel="00000000">
              <w:rPr>
                <w:i w:val="1"/>
                <w:rtl w:val="0"/>
              </w:rPr>
              <w:t xml:space="preserve">Frascati Manual</w:t>
            </w:r>
            <w:r w:rsidR="00000000" w:rsidRPr="00000000" w:rsidDel="00000000">
              <w:rPr>
                <w:rtl w:val="0"/>
              </w:rPr>
              <w:t xml:space="preserve">) konkursos iepriekšējā gadā kopējais piesaistītais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 – augstākās izglītības institūcijas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w:t>
            </w:r>
            <w:r w:rsidR="00000000" w:rsidRPr="00000000" w:rsidDel="00000000">
              <w:rPr>
                <w:i w:val="1"/>
                <w:rtl w:val="0"/>
              </w:rPr>
              <w:t xml:space="preserve">Frascati Manual</w:t>
            </w:r>
            <w:r w:rsidR="00000000" w:rsidRPr="00000000" w:rsidDel="00000000">
              <w:rPr>
                <w:rtl w:val="0"/>
              </w:rPr>
              <w:t xml:space="preserve">)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 – augstākās izglītības institūciju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w:t>
            </w:r>
            <w:r w:rsidR="00000000" w:rsidRPr="00000000" w:rsidDel="00000000">
              <w:rPr>
                <w:i w:val="1"/>
                <w:rtl w:val="0"/>
              </w:rPr>
              <w:t xml:space="preserve">Frascati Manual</w:t>
            </w:r>
            <w:r w:rsidR="00000000" w:rsidRPr="00000000" w:rsidDel="00000000">
              <w:rPr>
                <w:rtl w:val="0"/>
              </w:rPr>
              <w:t xml:space="preserve">) iepriekšējā gadā kopējais piesaistītais finansējums un kopējie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Mz – atbilstoši Saimniecisko darbību statistiskās klasifikācijas Eiropas Kopienā, 2. redakcijas (NACE 2.red.)kodiem 59, 74.10, 90.01, 90.02 un 90.03 augstākās izglītības institūcijas īstenoto radošo un māksliniecisko projektu (tai skaitā radošo un māksliniecisko līgumdarbu ar komersantiem, publiskām personām un citiem pasūtītājiem (piemēram, fiziskām personām, biedrībām, nodibinājumiem)) ietvaros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∑Mz – atbilstoši NACE 2.red.kodiem 59, 74.10, 90.01, 90.02 un 90.03 augstākās izglītības institūciju īstenoto radošo un māksliniecisko projektu (tai skaitā radošo un māksliniecisko līgumdarbu ar komersantiem, publiskām personām un citiem pasūtītājiem (piemēram, fiziskām personām, biedrībām, nodibinājumiem)) ietvaros iepriekšējā gadā kopējais piesaistītais finansējums un kopējie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 atbilstoši absolventu monitoringā esošajiem datiem par pēdējiem diviem pieejamajiem absolvēšanas gadiem, Latvijā nodarbināto augstākās izglītības iestādes absolventu skaits jaunākajā pieejamajā taksācijas gadā, kas ir svērts, reizinot studējošo skaitu katrā tematiskajā jomā augstākās izglītības iestādē ar attiecīgās jomas minimālo koeficientu saskaņā ar šo noteikumu 1. pielikumu. Attiecīgās jomas absolvents tiek arī reizināts ar darba tirgus pierasījuma koeficientu (DTPK), ko nosaka atbilstoši sekojšai formulai - DTPK= Di/∑Di*2+1,kur Di – prognozētais darbaspēka iztrūkums konkrētajā augstākās izglītības jomā saskaņā ar jaunākajām pieejamām Ekonomikas ministrijas darba tirgus prognozēm par vēlāko pieejamo gadu, ∑Di – kopējais prognozētais darbaspēka iztrūkums visās augstākās izglītības jomās saskaņā ar jaunākajām pieejamām Ekonomikas ministrijas darba tirgus prognozēm par vēlāko pieejamo gadu.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 atbilstoši absolventu monitoringā esošajiem datiem par pēdējiem diviem pieejamajiem absolvēšanas gadiem, kopējais Latvijā nodarbināto augstākās izglītības iestāžu absolventu skaits jaunākajā pieejamajā taksācijas gadā, kas ir svērts, reizinot studējošo skaitu katrā tematiskajā jomā augstākās izglītības iestādē ar attiecīgās jomas minimālo koeficientu saskaņā ar šo noteikumu 1. pielikumu un DTPK.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 – atbilstoši absolventu monitoringā esošajiem datiem par pēdējiem diviem pieejamajiem absolvēšanas gadiem, augstākās izglītības iestādes absolventu skaits jaunākajā pieejamajā taksācijas gadā, kas ir nodarbināti kvalificētajos amatos (Starptautiskās standartizētās profesiju klasifikācijas ISCO līmeņos 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 – atbilstoši absolventu monitoringā esošajiem datiem par pēdējiem diviem pieejamajiem absolvēšanas gadiem , kopējais absolventu skaits jaunākajā pieejamajā taksācijas gadā, kas ir nodarbināti kvalificētajos amatos (Starptautiskās standartizētās profesiju klasifikācijas ISCO līmeņos 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aprēķina un sadala finansējumu apjomu pēc minētas formulas šim mērķim paredzēto finanšu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absolventu svēršanai izmantot KPMG Baltic aktualizētos studiju izmaksu koeficientus, nevis pašreizējos MK noteikumos Nr.994 minētos koeficientus, jo vairākām tautsaimniecībā būtiskām jomām KPMG Baltic rekomendē koeficientus paaugstināt.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04.09.2023. 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04.09.2023. 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Atzinumi_23-TA-1760.docx</dc:title>
</cp:coreProperties>
</file>

<file path=docProps/custom.xml><?xml version="1.0" encoding="utf-8"?>
<Properties xmlns="http://schemas.openxmlformats.org/officeDocument/2006/custom-properties" xmlns:vt="http://schemas.openxmlformats.org/officeDocument/2006/docPropsVTypes"/>
</file>