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darba devējs atbilst Ministru kabineta 2025.gada 6.maija noteikumu Nr.277 "Kārtība, kādā nodrošina prioritāru publisku pakalpojumu sniegšanu komersantiem" 4.punktā noteiktajiem kritērijiem un ir iekļauts to komersantu sarakstā, kuri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noteikumu projekta 4.3. apakšpunkta atbilstību Deklarācijas par Andra Kulberga vadītā Ministru kabineta iecerēto darbību 6. punktam: "Ierobežosim jaunu ilgtermiņa vīzu un uzturēšanās atļauju izsniegšanu ārzemniekiem. Ņemot vērā kompetento iestāžu kapacitāti, noteiksim pieļaujamo trešo valstu pilsoņu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14.3.3. datums, kad atņemtas tiesības uz nodarbinātību, un atņemšanas iemesls;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noteikumus ar 14.3.4. apakšpunktu, norādot, ka Darba atļauju reģistrā iekļauj arī informāciju par darba tiesības apliecinošo dokumentu. Ievērojot to, ka Darba atļauju reģistru savas institūcijas uzdevumu izpildei izmanto arī citas valsts pārvaldes iestādes, veicot informācijas pārbaudi par trešo valstu pilsoņiem piešķirtajām tiesībām uz nodarbinātību, ir nepieciešamība reģistru papildināt arī ar informāciju par to, vai trešās valsts pilsonis ir nodarbināts uz vīzas vai uzturēšanās atļaujas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14.3.4.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"14.3.4. tiesības uz nodarbinātību apliecinošā dokumenta veids un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03.06.2026.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03.06.2026.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Atzinumi_26-TA-799.docx</dc:title>
</cp:coreProperties>
</file>

<file path=docProps/custom.xml><?xml version="1.0" encoding="utf-8"?>
<Properties xmlns="http://schemas.openxmlformats.org/officeDocument/2006/custom-properties" xmlns:vt="http://schemas.openxmlformats.org/officeDocument/2006/docPropsVTypes"/>
</file>