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MK noteikumu 22.punktā paaugstināt personāla un projektu vadības izmaksu vienoto likmi līdz 15% no iepirkuma līgumu izmaksām, izņemot uz pakalpojuma līguma piesaistītajam projekta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iepriekš sniegtajiem argumentiem,  Rīgas valstspilsētas pašvaldība vērš uzmanību, ka tā sniedz gandrīz 1/3 daļu ieguldījuma mērķa rādītāja sasniegšanā (t.i., 78 no 259). Papildus minētajam norāda, lai pašvaldības sociālais dienests vai projektā iesaistītais personāls varētu no 592 personām ar invaliditāti atlasīt 78, kurām ir tiesības veikt savā mājoklī (t.i., īpašumā vai lietošanā (īrēts) esošs nekustamais īpašums (dzīvojamā māja vai tās daļa, dzīvokļa īpašums vai tā daļa), kurā persona ir deklarējusi savu dzīvesvietu) pielāgošanas darbus, ir jāapzina ievērojami lielāks (vismaz par 30%) potenciālo respondentu skaits. Pašvaldība ir pateicīga par MK noteikumos iestrādāto regulējumu personu datu piekļuvei, kas atvieglo mērķa grupas sasniegšanu, bet tas neatvieglo jautājuma komplicētībā lielajās pilsētās – par mērķa grupas tiesībām veikt pielāgojumus savā mājoklī. Bieži vien šīs personas dzīvo nomātajos mājokļos un to īpašnieki nepiekrīt pielāgošanas darbu veikšanai, vai arī tiem ir komunālo maksājumu parādi vai cits. Līdz ar to projekta iesaistītajam personālam ir jāiegulda apjomīgs darbs mērķa grupas apzināšanā un atlasē, kā arī juristiem – izvērtēt potenciālā dalībnieka atbilstību 3.1.2.1.i. investīcijas nosacījumiem. Papildus minētajam projekta ieviešanas gaitā ir jārisina citas problēmas, kas izrietēs, piemēram, vienas personas aizstāšanu ar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mājokļa vides pielāgošana ir balstīta uz mērķa grupas personas vajadzību izvērtējumu un šī izvērtējuma sagatavošanā ir iesaistīts ergoterapeits, būvspeciālists un  sociālais darbinieks un NVO pārstāvis, tad minētajam personālam arī ir nepieciešams nodrošināt atlīdzību projekta ietvaros.. Vēršam uzmanību, ka šobrīd Rīgas valstspilsētas pašvaldības sociālajā dienestā no 6 ergoterapeitiem ir nodarbināti tikai 4 to trūkuma dēļ. Ņemot vērā arī apjomīgo darbu mērķa grupas atlasē, ergoterapeits un būvspeciālists tiks piesaistīts uz ārpakalpojuma līguma pamata, lai nodrošinātu 3.1.2.1.i investīcijas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iepazīstoties ar Labklājības ministrijas Izziņas 26.punktā sniegtajiem argumentiem, ka projekta vadības un īstenošanas personāla atlīdzību apjomu nav nepieciešams palielināt virs 10%, jo pārējās pašvaldības šādu iebildumu/priekšlikumu nav paudušas, Rīgas valstspilsētas pašvaldība norāda, ka no MK noteikumu 1.pielikumā minētajām 43 pašvaldībām tikai vēl trim pašvaldībām sasniedzamais mērķrādītājs ir noteikts virs 10 (robežās no 10 – 12), kas varētu būt arī viens no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Labklājības ministriju palielināt personāla atlīdzības apmēru no 10% līdz 15% vai arī papildināt 20.6.punktu,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vides pieejamības, ergoterapeita un būvspeciālista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