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60679" w:rsidR="00786DAF" w:rsidP="002C22B9" w:rsidRDefault="00786DAF" w14:paraId="7749C7AB" w14:textId="77777777">
      <w:pPr>
        <w:jc w:val="center"/>
        <w:rPr>
          <w:sz w:val="18"/>
          <w:szCs w:val="18"/>
        </w:rPr>
      </w:pPr>
    </w:p>
    <w:p w:rsidRPr="00460679" w:rsidR="002C22B9" w:rsidP="002C22B9" w:rsidRDefault="002C22B9" w14:paraId="647DD6A4" w14:textId="77777777">
      <w:pPr>
        <w:jc w:val="center"/>
        <w:rPr>
          <w:sz w:val="18"/>
          <w:szCs w:val="18"/>
        </w:rPr>
      </w:pPr>
      <w:r w:rsidRPr="00460679">
        <w:rPr>
          <w:sz w:val="18"/>
          <w:szCs w:val="18"/>
        </w:rPr>
        <w:t>Rīgā</w:t>
      </w:r>
    </w:p>
    <w:p w:rsidRPr="00460679" w:rsidR="002C22B9" w:rsidP="007F3771" w:rsidRDefault="002C22B9" w14:paraId="4AA04498" w14:textId="77777777">
      <w:pPr>
        <w:rPr>
          <w:spacing w:val="4"/>
          <w:sz w:val="18"/>
          <w:szCs w:val="18"/>
        </w:rPr>
      </w:pPr>
    </w:p>
    <w:tbl>
      <w:tblPr>
        <w:tblW w:w="0" w:type="auto"/>
        <w:tblLook w:val="0000" w:firstRow="0" w:lastRow="0" w:firstColumn="0" w:lastColumn="0" w:noHBand="0" w:noVBand="0"/>
      </w:tblPr>
      <w:tblGrid>
        <w:gridCol w:w="450"/>
        <w:gridCol w:w="1785"/>
        <w:gridCol w:w="708"/>
        <w:gridCol w:w="2727"/>
      </w:tblGrid>
      <w:tr w:rsidRPr="00460679" w:rsidR="002C22B9" w:rsidTr="009F77B9" w14:paraId="493057D7" w14:textId="77777777">
        <w:tc>
          <w:tcPr>
            <w:tcW w:w="450" w:type="dxa"/>
            <w:tcBorders>
              <w:top w:val="nil"/>
              <w:left w:val="nil"/>
              <w:bottom w:val="nil"/>
              <w:right w:val="nil"/>
            </w:tcBorders>
          </w:tcPr>
          <w:p w:rsidRPr="00460679" w:rsidR="002C22B9" w:rsidP="002C22B9" w:rsidRDefault="002C22B9" w14:paraId="01744E18" w14:textId="77777777">
            <w:pPr>
              <w:tabs>
                <w:tab w:val="left" w:pos="360"/>
                <w:tab w:val="left" w:pos="3960"/>
              </w:tabs>
              <w:rPr>
                <w:sz w:val="18"/>
                <w:szCs w:val="18"/>
              </w:rPr>
            </w:pPr>
          </w:p>
        </w:tc>
        <w:bookmarkStart w:name="reg_dat" w:id="0"/>
        <w:tc>
          <w:tcPr>
            <w:tcW w:w="1785" w:type="dxa"/>
            <w:tcBorders>
              <w:top w:val="nil"/>
              <w:left w:val="nil"/>
              <w:bottom w:val="single" w:color="auto" w:sz="4" w:space="0"/>
              <w:right w:val="nil"/>
            </w:tcBorders>
          </w:tcPr>
          <w:p w:rsidRPr="00460679" w:rsidR="002C22B9" w:rsidP="002C22B9" w:rsidRDefault="002C22B9" w14:paraId="65E49E25" w14:textId="4D576BEB">
            <w:pPr>
              <w:tabs>
                <w:tab w:val="left" w:pos="3960"/>
              </w:tabs>
              <w:rPr>
                <w:sz w:val="22"/>
                <w:szCs w:val="22"/>
              </w:rPr>
            </w:pPr>
            <w:r w:rsidRPr="00460679">
              <w:rPr>
                <w:sz w:val="22"/>
                <w:szCs w:val="22"/>
              </w:rPr>
              <w:fldChar w:fldCharType="begin">
                <w:ffData>
                  <w:name w:val="reg_dat"/>
                  <w:enabled/>
                  <w:calcOnExit w:val="0"/>
                  <w:textInput>
                    <w:default w:val="                      "/>
                  </w:textInput>
                </w:ffData>
              </w:fldChar>
            </w:r>
            <w:r w:rsidRPr="00460679">
              <w:rPr>
                <w:sz w:val="22"/>
                <w:szCs w:val="22"/>
              </w:rPr>
              <w:instrText xml:space="preserve"> FORMTEXT </w:instrText>
            </w:r>
            <w:r w:rsidRPr="00460679">
              <w:rPr>
                <w:sz w:val="22"/>
                <w:szCs w:val="22"/>
              </w:rPr>
            </w:r>
            <w:r w:rsidRPr="00460679">
              <w:rPr>
                <w:sz w:val="22"/>
                <w:szCs w:val="22"/>
              </w:rPr>
              <w:fldChar w:fldCharType="separate"/>
            </w:r>
            <w:r w:rsidR="00056DB0">
              <w:rPr>
                <w:sz w:val="22"/>
                <w:szCs w:val="22"/>
              </w:rPr>
              <w:t>07.07.2021</w:t>
            </w:r>
            <w:r w:rsidRPr="00460679">
              <w:rPr>
                <w:sz w:val="22"/>
                <w:szCs w:val="22"/>
              </w:rPr>
              <w:fldChar w:fldCharType="end"/>
            </w:r>
            <w:bookmarkEnd w:id="0"/>
          </w:p>
        </w:tc>
        <w:tc>
          <w:tcPr>
            <w:tcW w:w="708" w:type="dxa"/>
            <w:tcBorders>
              <w:top w:val="nil"/>
              <w:left w:val="nil"/>
              <w:bottom w:val="nil"/>
              <w:right w:val="nil"/>
            </w:tcBorders>
          </w:tcPr>
          <w:p w:rsidRPr="00460679" w:rsidR="002C22B9" w:rsidP="002C22B9" w:rsidRDefault="002C22B9" w14:paraId="0E93F0D3" w14:textId="77777777">
            <w:pPr>
              <w:tabs>
                <w:tab w:val="left" w:pos="360"/>
                <w:tab w:val="left" w:pos="3960"/>
              </w:tabs>
              <w:jc w:val="center"/>
              <w:rPr>
                <w:sz w:val="18"/>
                <w:szCs w:val="18"/>
              </w:rPr>
            </w:pPr>
            <w:r w:rsidRPr="00460679">
              <w:rPr>
                <w:sz w:val="18"/>
                <w:szCs w:val="18"/>
              </w:rPr>
              <w:t>Nr.</w:t>
            </w:r>
          </w:p>
        </w:tc>
        <w:bookmarkStart w:name="lietas_nr" w:id="1"/>
        <w:tc>
          <w:tcPr>
            <w:tcW w:w="2727" w:type="dxa"/>
            <w:tcBorders>
              <w:top w:val="nil"/>
              <w:left w:val="nil"/>
              <w:bottom w:val="single" w:color="auto" w:sz="4" w:space="0"/>
              <w:right w:val="nil"/>
            </w:tcBorders>
          </w:tcPr>
          <w:p w:rsidRPr="00460679" w:rsidR="002C22B9" w:rsidP="002C22B9" w:rsidRDefault="002C22B9" w14:paraId="5C8A8580" w14:textId="43AC63CB">
            <w:pPr>
              <w:tabs>
                <w:tab w:val="left" w:pos="360"/>
                <w:tab w:val="left" w:pos="3960"/>
              </w:tabs>
              <w:rPr>
                <w:sz w:val="22"/>
                <w:szCs w:val="22"/>
              </w:rPr>
            </w:pPr>
            <w:r w:rsidRPr="00460679">
              <w:rPr>
                <w:sz w:val="22"/>
                <w:szCs w:val="22"/>
              </w:rPr>
              <w:fldChar w:fldCharType="begin">
                <w:ffData>
                  <w:name w:val="lietas_nr"/>
                  <w:enabled/>
                  <w:calcOnExit w:val="0"/>
                  <w:textInput>
                    <w:default w:val="                "/>
                  </w:textInput>
                </w:ffData>
              </w:fldChar>
            </w:r>
            <w:r w:rsidRPr="00460679">
              <w:rPr>
                <w:sz w:val="22"/>
                <w:szCs w:val="22"/>
              </w:rPr>
              <w:instrText xml:space="preserve"> FORMTEXT </w:instrText>
            </w:r>
            <w:r w:rsidRPr="00460679">
              <w:rPr>
                <w:sz w:val="22"/>
                <w:szCs w:val="22"/>
              </w:rPr>
            </w:r>
            <w:r w:rsidRPr="00460679">
              <w:rPr>
                <w:sz w:val="22"/>
                <w:szCs w:val="22"/>
              </w:rPr>
              <w:fldChar w:fldCharType="separate"/>
            </w:r>
            <w:r w:rsidRPr="00460679" w:rsidR="00A50A31">
              <w:rPr>
                <w:sz w:val="22"/>
                <w:szCs w:val="22"/>
              </w:rPr>
              <w:t>12/A-21</w:t>
            </w:r>
            <w:r w:rsidRPr="00460679">
              <w:rPr>
                <w:sz w:val="22"/>
                <w:szCs w:val="22"/>
              </w:rPr>
              <w:fldChar w:fldCharType="end"/>
            </w:r>
            <w:bookmarkEnd w:id="1"/>
            <w:r w:rsidRPr="00460679">
              <w:rPr>
                <w:sz w:val="22"/>
                <w:szCs w:val="22"/>
              </w:rPr>
              <w:t>/</w:t>
            </w:r>
            <w:bookmarkStart w:name="reg_num" w:id="2"/>
            <w:r w:rsidRPr="00460679">
              <w:rPr>
                <w:sz w:val="22"/>
                <w:szCs w:val="22"/>
              </w:rPr>
              <w:fldChar w:fldCharType="begin">
                <w:ffData>
                  <w:name w:val="reg_num"/>
                  <w:enabled/>
                  <w:calcOnExit w:val="0"/>
                  <w:textInput>
                    <w:default w:val="            "/>
                  </w:textInput>
                </w:ffData>
              </w:fldChar>
            </w:r>
            <w:r w:rsidRPr="00460679">
              <w:rPr>
                <w:sz w:val="22"/>
                <w:szCs w:val="22"/>
              </w:rPr>
              <w:instrText xml:space="preserve"> FORMTEXT </w:instrText>
            </w:r>
            <w:r w:rsidRPr="00460679">
              <w:rPr>
                <w:sz w:val="22"/>
                <w:szCs w:val="22"/>
              </w:rPr>
            </w:r>
            <w:r w:rsidRPr="00460679">
              <w:rPr>
                <w:sz w:val="22"/>
                <w:szCs w:val="22"/>
              </w:rPr>
              <w:fldChar w:fldCharType="separate"/>
            </w:r>
            <w:r w:rsidR="00056DB0">
              <w:rPr>
                <w:sz w:val="22"/>
                <w:szCs w:val="22"/>
              </w:rPr>
              <w:t>3856</w:t>
            </w:r>
            <w:r w:rsidRPr="00460679">
              <w:rPr>
                <w:sz w:val="22"/>
                <w:szCs w:val="22"/>
              </w:rPr>
              <w:fldChar w:fldCharType="end"/>
            </w:r>
            <w:bookmarkEnd w:id="2"/>
          </w:p>
        </w:tc>
      </w:tr>
      <w:tr w:rsidRPr="00460679" w:rsidR="002C22B9" w:rsidTr="009F77B9" w14:paraId="48DF547E" w14:textId="77777777">
        <w:trPr>
          <w:trHeight w:val="188"/>
        </w:trPr>
        <w:tc>
          <w:tcPr>
            <w:tcW w:w="450" w:type="dxa"/>
            <w:tcBorders>
              <w:top w:val="nil"/>
              <w:left w:val="nil"/>
              <w:bottom w:val="nil"/>
              <w:right w:val="nil"/>
            </w:tcBorders>
          </w:tcPr>
          <w:p w:rsidRPr="00460679" w:rsidR="002C22B9" w:rsidP="002C22B9" w:rsidRDefault="002C22B9" w14:paraId="5EA6B2DD" w14:textId="77777777">
            <w:pPr>
              <w:tabs>
                <w:tab w:val="left" w:pos="360"/>
                <w:tab w:val="left" w:pos="3960"/>
              </w:tabs>
              <w:rPr>
                <w:sz w:val="18"/>
                <w:szCs w:val="18"/>
              </w:rPr>
            </w:pPr>
          </w:p>
        </w:tc>
        <w:tc>
          <w:tcPr>
            <w:tcW w:w="1785" w:type="dxa"/>
            <w:tcBorders>
              <w:top w:val="single" w:color="auto" w:sz="4" w:space="0"/>
              <w:left w:val="nil"/>
              <w:bottom w:val="nil"/>
              <w:right w:val="nil"/>
            </w:tcBorders>
          </w:tcPr>
          <w:p w:rsidRPr="00460679" w:rsidR="002C22B9" w:rsidP="002C22B9" w:rsidRDefault="002C22B9" w14:paraId="3C28A75F" w14:textId="77777777">
            <w:pPr>
              <w:tabs>
                <w:tab w:val="left" w:pos="360"/>
                <w:tab w:val="left" w:pos="3960"/>
              </w:tabs>
              <w:rPr>
                <w:sz w:val="18"/>
                <w:szCs w:val="18"/>
              </w:rPr>
            </w:pPr>
          </w:p>
        </w:tc>
        <w:tc>
          <w:tcPr>
            <w:tcW w:w="708" w:type="dxa"/>
            <w:tcBorders>
              <w:top w:val="nil"/>
              <w:left w:val="nil"/>
              <w:bottom w:val="nil"/>
              <w:right w:val="nil"/>
            </w:tcBorders>
          </w:tcPr>
          <w:p w:rsidRPr="00460679" w:rsidR="002C22B9" w:rsidP="002C22B9" w:rsidRDefault="002C22B9" w14:paraId="7EA9AE3E" w14:textId="77777777">
            <w:pPr>
              <w:tabs>
                <w:tab w:val="left" w:pos="360"/>
                <w:tab w:val="left" w:pos="3960"/>
              </w:tabs>
              <w:jc w:val="center"/>
              <w:rPr>
                <w:sz w:val="18"/>
                <w:szCs w:val="18"/>
              </w:rPr>
            </w:pPr>
          </w:p>
        </w:tc>
        <w:tc>
          <w:tcPr>
            <w:tcW w:w="2727" w:type="dxa"/>
            <w:tcBorders>
              <w:top w:val="single" w:color="auto" w:sz="4" w:space="0"/>
              <w:left w:val="nil"/>
              <w:bottom w:val="nil"/>
              <w:right w:val="nil"/>
            </w:tcBorders>
          </w:tcPr>
          <w:p w:rsidRPr="00460679" w:rsidR="002C22B9" w:rsidP="002C22B9" w:rsidRDefault="002C22B9" w14:paraId="4E8E6C58" w14:textId="77777777">
            <w:pPr>
              <w:tabs>
                <w:tab w:val="left" w:pos="360"/>
                <w:tab w:val="left" w:pos="3960"/>
              </w:tabs>
              <w:rPr>
                <w:sz w:val="18"/>
                <w:szCs w:val="18"/>
              </w:rPr>
            </w:pPr>
          </w:p>
        </w:tc>
      </w:tr>
      <w:tr w:rsidRPr="00460679" w:rsidR="002C22B9" w:rsidTr="009F77B9" w14:paraId="3B50D361" w14:textId="77777777">
        <w:tc>
          <w:tcPr>
            <w:tcW w:w="450" w:type="dxa"/>
            <w:tcBorders>
              <w:top w:val="nil"/>
              <w:left w:val="nil"/>
              <w:bottom w:val="nil"/>
              <w:right w:val="nil"/>
            </w:tcBorders>
          </w:tcPr>
          <w:p w:rsidRPr="00460679" w:rsidR="002C22B9" w:rsidP="002C22B9" w:rsidRDefault="002C22B9" w14:paraId="3AB94E86" w14:textId="77777777">
            <w:pPr>
              <w:tabs>
                <w:tab w:val="left" w:pos="360"/>
                <w:tab w:val="left" w:pos="3960"/>
              </w:tabs>
              <w:rPr>
                <w:sz w:val="18"/>
                <w:szCs w:val="18"/>
              </w:rPr>
            </w:pPr>
            <w:r w:rsidRPr="00460679">
              <w:rPr>
                <w:sz w:val="18"/>
                <w:szCs w:val="18"/>
              </w:rPr>
              <w:t>Uz</w:t>
            </w:r>
          </w:p>
        </w:tc>
        <w:bookmarkStart w:name="san_dat" w:id="3"/>
        <w:tc>
          <w:tcPr>
            <w:tcW w:w="1785" w:type="dxa"/>
            <w:tcBorders>
              <w:top w:val="nil"/>
              <w:left w:val="nil"/>
              <w:bottom w:val="single" w:color="auto" w:sz="4" w:space="0"/>
              <w:right w:val="nil"/>
            </w:tcBorders>
          </w:tcPr>
          <w:p w:rsidRPr="00460679" w:rsidR="002C22B9" w:rsidP="002C22B9" w:rsidRDefault="002C22B9" w14:paraId="720641F8" w14:textId="77777777">
            <w:pPr>
              <w:tabs>
                <w:tab w:val="left" w:pos="360"/>
                <w:tab w:val="left" w:pos="3960"/>
              </w:tabs>
              <w:rPr>
                <w:sz w:val="22"/>
                <w:szCs w:val="22"/>
              </w:rPr>
            </w:pPr>
            <w:r w:rsidRPr="00460679">
              <w:rPr>
                <w:sz w:val="22"/>
                <w:szCs w:val="22"/>
              </w:rPr>
              <w:fldChar w:fldCharType="begin">
                <w:ffData>
                  <w:name w:val="san_dat"/>
                  <w:enabled/>
                  <w:calcOnExit w:val="0"/>
                  <w:textInput>
                    <w:default w:val="                      "/>
                  </w:textInput>
                </w:ffData>
              </w:fldChar>
            </w:r>
            <w:r w:rsidRPr="00460679">
              <w:rPr>
                <w:sz w:val="22"/>
                <w:szCs w:val="22"/>
              </w:rPr>
              <w:instrText xml:space="preserve"> FORMTEXT </w:instrText>
            </w:r>
            <w:r w:rsidRPr="00460679">
              <w:rPr>
                <w:sz w:val="22"/>
                <w:szCs w:val="22"/>
              </w:rPr>
            </w:r>
            <w:r w:rsidRPr="00460679">
              <w:rPr>
                <w:sz w:val="22"/>
                <w:szCs w:val="22"/>
              </w:rPr>
              <w:fldChar w:fldCharType="separate"/>
            </w:r>
            <w:r w:rsidRPr="00460679" w:rsidR="00A50A31">
              <w:rPr>
                <w:sz w:val="22"/>
                <w:szCs w:val="22"/>
              </w:rPr>
              <w:t>17.06.2021</w:t>
            </w:r>
            <w:r w:rsidRPr="00460679">
              <w:rPr>
                <w:sz w:val="22"/>
                <w:szCs w:val="22"/>
              </w:rPr>
              <w:fldChar w:fldCharType="end"/>
            </w:r>
            <w:bookmarkEnd w:id="3"/>
          </w:p>
        </w:tc>
        <w:tc>
          <w:tcPr>
            <w:tcW w:w="708" w:type="dxa"/>
            <w:tcBorders>
              <w:top w:val="nil"/>
              <w:left w:val="nil"/>
              <w:bottom w:val="nil"/>
              <w:right w:val="nil"/>
            </w:tcBorders>
          </w:tcPr>
          <w:p w:rsidRPr="00460679" w:rsidR="002C22B9" w:rsidP="002C22B9" w:rsidRDefault="002C22B9" w14:paraId="751DB862" w14:textId="77777777">
            <w:pPr>
              <w:tabs>
                <w:tab w:val="left" w:pos="360"/>
                <w:tab w:val="left" w:pos="3960"/>
              </w:tabs>
              <w:jc w:val="center"/>
              <w:rPr>
                <w:sz w:val="18"/>
                <w:szCs w:val="18"/>
              </w:rPr>
            </w:pPr>
            <w:r w:rsidRPr="00460679">
              <w:rPr>
                <w:sz w:val="18"/>
                <w:szCs w:val="18"/>
              </w:rPr>
              <w:t>Nr.</w:t>
            </w:r>
          </w:p>
        </w:tc>
        <w:bookmarkStart w:name="san_num" w:id="4"/>
        <w:tc>
          <w:tcPr>
            <w:tcW w:w="2727" w:type="dxa"/>
            <w:tcBorders>
              <w:top w:val="nil"/>
              <w:left w:val="nil"/>
              <w:bottom w:val="single" w:color="auto" w:sz="4" w:space="0"/>
              <w:right w:val="nil"/>
            </w:tcBorders>
          </w:tcPr>
          <w:p w:rsidRPr="00460679" w:rsidR="002C22B9" w:rsidP="002C22B9" w:rsidRDefault="002C22B9" w14:paraId="10377A05" w14:textId="77777777">
            <w:pPr>
              <w:tabs>
                <w:tab w:val="left" w:pos="360"/>
                <w:tab w:val="left" w:pos="3960"/>
              </w:tabs>
              <w:rPr>
                <w:sz w:val="22"/>
                <w:szCs w:val="22"/>
              </w:rPr>
            </w:pPr>
            <w:r w:rsidRPr="00460679">
              <w:rPr>
                <w:sz w:val="22"/>
                <w:szCs w:val="22"/>
              </w:rPr>
              <w:fldChar w:fldCharType="begin">
                <w:ffData>
                  <w:name w:val="san_num"/>
                  <w:enabled/>
                  <w:calcOnExit w:val="0"/>
                  <w:textInput>
                    <w:default w:val="                             "/>
                  </w:textInput>
                </w:ffData>
              </w:fldChar>
            </w:r>
            <w:r w:rsidRPr="00460679">
              <w:rPr>
                <w:sz w:val="22"/>
                <w:szCs w:val="22"/>
              </w:rPr>
              <w:instrText xml:space="preserve"> FORMTEXT </w:instrText>
            </w:r>
            <w:r w:rsidRPr="00460679">
              <w:rPr>
                <w:sz w:val="22"/>
                <w:szCs w:val="22"/>
              </w:rPr>
            </w:r>
            <w:r w:rsidRPr="00460679">
              <w:rPr>
                <w:sz w:val="22"/>
                <w:szCs w:val="22"/>
              </w:rPr>
              <w:fldChar w:fldCharType="separate"/>
            </w:r>
            <w:r w:rsidRPr="00460679" w:rsidR="00A50A31">
              <w:rPr>
                <w:sz w:val="22"/>
                <w:szCs w:val="22"/>
              </w:rPr>
              <w:t>VSS-587, 24  19§</w:t>
            </w:r>
            <w:r w:rsidRPr="00460679">
              <w:rPr>
                <w:sz w:val="22"/>
                <w:szCs w:val="22"/>
              </w:rPr>
              <w:fldChar w:fldCharType="end"/>
            </w:r>
            <w:bookmarkEnd w:id="4"/>
          </w:p>
        </w:tc>
      </w:tr>
    </w:tbl>
    <w:tbl>
      <w:tblPr>
        <w:tblStyle w:val="TableGrid"/>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44"/>
      </w:tblGrid>
      <w:tr w:rsidRPr="00460679" w:rsidR="000C0DD4" w:rsidTr="000C0DD4" w14:paraId="25BF9430" w14:textId="77777777">
        <w:trPr>
          <w:jc w:val="right"/>
        </w:trPr>
        <w:tc>
          <w:tcPr>
            <w:tcW w:w="4644" w:type="dxa"/>
          </w:tcPr>
          <w:p w:rsidRPr="00460679" w:rsidR="00A50A31" w:rsidP="000C0DD4" w:rsidRDefault="00A50A31" w14:paraId="26CA079B" w14:textId="77777777">
            <w:pPr>
              <w:jc w:val="right"/>
              <w:rPr>
                <w:b/>
                <w:bCs/>
                <w:sz w:val="22"/>
                <w:szCs w:val="22"/>
                <w:lang w:eastAsia="lv-LV"/>
              </w:rPr>
            </w:pPr>
            <w:bookmarkStart w:name="org_nos" w:id="5"/>
            <w:r w:rsidRPr="00460679">
              <w:rPr>
                <w:b/>
                <w:bCs/>
                <w:sz w:val="22"/>
                <w:szCs w:val="22"/>
                <w:lang w:eastAsia="lv-LV"/>
              </w:rPr>
              <w:t>Satiksmes ministrijai</w:t>
            </w:r>
          </w:p>
          <w:p w:rsidRPr="00460679" w:rsidR="00460679" w:rsidP="000C0DD4" w:rsidRDefault="00460679" w14:paraId="5C580480" w14:textId="77777777">
            <w:pPr>
              <w:jc w:val="right"/>
              <w:rPr>
                <w:b/>
                <w:bCs/>
                <w:sz w:val="22"/>
                <w:szCs w:val="22"/>
                <w:lang w:eastAsia="lv-LV"/>
              </w:rPr>
            </w:pPr>
          </w:p>
          <w:p w:rsidRPr="00460679" w:rsidR="00460679" w:rsidP="000C0DD4" w:rsidRDefault="00460679" w14:paraId="3234E229" w14:textId="58229E5A">
            <w:pPr>
              <w:jc w:val="right"/>
              <w:rPr>
                <w:sz w:val="22"/>
                <w:szCs w:val="22"/>
                <w:lang w:eastAsia="lv-LV"/>
              </w:rPr>
            </w:pPr>
            <w:r w:rsidRPr="00460679">
              <w:rPr>
                <w:sz w:val="22"/>
                <w:szCs w:val="22"/>
                <w:lang w:eastAsia="lv-LV"/>
              </w:rPr>
              <w:t>Informācijai:</w:t>
            </w:r>
          </w:p>
          <w:p w:rsidRPr="00460679" w:rsidR="00460679" w:rsidP="000C0DD4" w:rsidRDefault="00A50A31" w14:paraId="688D48C4" w14:textId="37B191D8">
            <w:pPr>
              <w:jc w:val="right"/>
              <w:rPr>
                <w:b/>
                <w:bCs/>
                <w:sz w:val="22"/>
                <w:szCs w:val="22"/>
                <w:lang w:eastAsia="lv-LV"/>
              </w:rPr>
            </w:pPr>
            <w:r w:rsidRPr="00460679">
              <w:rPr>
                <w:b/>
                <w:bCs/>
                <w:sz w:val="22"/>
                <w:szCs w:val="22"/>
                <w:lang w:eastAsia="lv-LV"/>
              </w:rPr>
              <w:t xml:space="preserve">Centrālajai finanšu </w:t>
            </w:r>
          </w:p>
          <w:p w:rsidRPr="00460679" w:rsidR="000C0DD4" w:rsidP="000C0DD4" w:rsidRDefault="00A50A31" w14:paraId="2F929735" w14:textId="054FFC43">
            <w:pPr>
              <w:jc w:val="right"/>
              <w:rPr>
                <w:b/>
                <w:bCs/>
                <w:sz w:val="22"/>
                <w:szCs w:val="22"/>
                <w:lang w:eastAsia="lv-LV"/>
              </w:rPr>
            </w:pPr>
            <w:r w:rsidRPr="00460679">
              <w:rPr>
                <w:b/>
                <w:bCs/>
                <w:sz w:val="22"/>
                <w:szCs w:val="22"/>
                <w:lang w:eastAsia="lv-LV"/>
              </w:rPr>
              <w:t>un līgumu aģentūrai</w:t>
            </w:r>
          </w:p>
        </w:tc>
      </w:tr>
      <w:bookmarkEnd w:id="5"/>
    </w:tbl>
    <w:p w:rsidRPr="00460679" w:rsidR="001F53D9" w:rsidP="004F32A1" w:rsidRDefault="001F53D9" w14:paraId="41A4B74D" w14:textId="77777777">
      <w:pPr>
        <w:rPr>
          <w:spacing w:val="4"/>
          <w:sz w:val="18"/>
          <w:szCs w:val="18"/>
        </w:rPr>
      </w:pPr>
    </w:p>
    <w:tbl>
      <w:tblPr>
        <w:tblStyle w:val="TableGrid"/>
        <w:tblW w:w="0" w:type="auto"/>
        <w:tblLook w:val="04A0" w:firstRow="1" w:lastRow="0" w:firstColumn="1" w:lastColumn="0" w:noHBand="0" w:noVBand="1"/>
      </w:tblPr>
      <w:tblGrid>
        <w:gridCol w:w="6663"/>
      </w:tblGrid>
      <w:tr w:rsidRPr="00460679" w:rsidR="000C0DD4" w:rsidTr="00460679" w14:paraId="3E37599C" w14:textId="77777777">
        <w:tc>
          <w:tcPr>
            <w:tcW w:w="6663" w:type="dxa"/>
            <w:tcBorders>
              <w:top w:val="nil"/>
              <w:left w:val="nil"/>
              <w:bottom w:val="nil"/>
              <w:right w:val="nil"/>
            </w:tcBorders>
          </w:tcPr>
          <w:p w:rsidRPr="00460679" w:rsidR="000C0DD4" w:rsidP="00460679" w:rsidRDefault="00A50A31" w14:paraId="6718D1D9" w14:textId="5F5830D2">
            <w:pPr>
              <w:rPr>
                <w:i/>
                <w:iCs/>
                <w:sz w:val="22"/>
                <w:szCs w:val="22"/>
                <w:lang w:eastAsia="lv-LV"/>
              </w:rPr>
            </w:pPr>
            <w:r w:rsidRPr="00460679">
              <w:rPr>
                <w:i/>
                <w:iCs/>
                <w:sz w:val="22"/>
                <w:szCs w:val="22"/>
                <w:lang w:eastAsia="lv-LV"/>
              </w:rPr>
              <w:t xml:space="preserve">Atzinums par Ministru kabineta noteikumu projektu </w:t>
            </w:r>
            <w:r w:rsidRPr="00460679" w:rsidR="00460679">
              <w:rPr>
                <w:i/>
                <w:iCs/>
                <w:sz w:val="22"/>
                <w:szCs w:val="22"/>
                <w:lang w:eastAsia="lv-LV"/>
              </w:rPr>
              <w:t>“</w:t>
            </w:r>
            <w:r w:rsidRPr="00460679">
              <w:rPr>
                <w:i/>
                <w:iCs/>
                <w:sz w:val="22"/>
                <w:szCs w:val="22"/>
                <w:lang w:eastAsia="lv-LV"/>
              </w:rPr>
              <w:t xml:space="preserve">Darbības programmas </w:t>
            </w:r>
            <w:r w:rsidRPr="00460679" w:rsidR="00460679">
              <w:rPr>
                <w:i/>
                <w:iCs/>
                <w:sz w:val="22"/>
                <w:szCs w:val="22"/>
                <w:lang w:eastAsia="lv-LV"/>
              </w:rPr>
              <w:t>“</w:t>
            </w:r>
            <w:r w:rsidRPr="00460679">
              <w:rPr>
                <w:i/>
                <w:iCs/>
                <w:sz w:val="22"/>
                <w:szCs w:val="22"/>
                <w:lang w:eastAsia="lv-LV"/>
              </w:rPr>
              <w:t>Izaugsme un nodarbinātība</w:t>
            </w:r>
            <w:r w:rsidRPr="00460679" w:rsidR="00460679">
              <w:rPr>
                <w:i/>
                <w:iCs/>
                <w:sz w:val="22"/>
                <w:szCs w:val="22"/>
                <w:lang w:eastAsia="lv-LV"/>
              </w:rPr>
              <w:t>”</w:t>
            </w:r>
            <w:r w:rsidRPr="00460679">
              <w:rPr>
                <w:i/>
                <w:iCs/>
                <w:sz w:val="22"/>
                <w:szCs w:val="22"/>
                <w:lang w:eastAsia="lv-LV"/>
              </w:rPr>
              <w:t xml:space="preserve"> 6.1.7.specifiskā atbalsta mērķa </w:t>
            </w:r>
            <w:r w:rsidRPr="00460679" w:rsidR="00460679">
              <w:rPr>
                <w:i/>
                <w:iCs/>
                <w:sz w:val="22"/>
                <w:szCs w:val="22"/>
                <w:lang w:eastAsia="lv-LV"/>
              </w:rPr>
              <w:t>“</w:t>
            </w:r>
            <w:r w:rsidRPr="00460679">
              <w:rPr>
                <w:i/>
                <w:iCs/>
                <w:sz w:val="22"/>
                <w:szCs w:val="22"/>
                <w:lang w:eastAsia="lv-LV"/>
              </w:rPr>
              <w:t xml:space="preserve">Multimodāla transporta sistēmas </w:t>
            </w:r>
            <w:proofErr w:type="spellStart"/>
            <w:r w:rsidRPr="00460679">
              <w:rPr>
                <w:i/>
                <w:iCs/>
                <w:sz w:val="22"/>
                <w:szCs w:val="22"/>
                <w:lang w:eastAsia="lv-LV"/>
              </w:rPr>
              <w:t>iespējošana</w:t>
            </w:r>
            <w:proofErr w:type="spellEnd"/>
            <w:r w:rsidRPr="00460679" w:rsidR="00460679">
              <w:rPr>
                <w:i/>
                <w:iCs/>
                <w:sz w:val="22"/>
                <w:szCs w:val="22"/>
                <w:lang w:eastAsia="lv-LV"/>
              </w:rPr>
              <w:t>”</w:t>
            </w:r>
            <w:r w:rsidRPr="00460679">
              <w:rPr>
                <w:i/>
                <w:iCs/>
                <w:sz w:val="22"/>
                <w:szCs w:val="22"/>
                <w:lang w:eastAsia="lv-LV"/>
              </w:rPr>
              <w:t xml:space="preserve"> 6.1.7.1.pasākuma </w:t>
            </w:r>
            <w:r w:rsidRPr="00460679" w:rsidR="00460679">
              <w:rPr>
                <w:i/>
                <w:iCs/>
                <w:sz w:val="22"/>
                <w:szCs w:val="22"/>
                <w:lang w:eastAsia="lv-LV"/>
              </w:rPr>
              <w:t>“</w:t>
            </w:r>
            <w:r w:rsidRPr="00460679">
              <w:rPr>
                <w:i/>
                <w:iCs/>
                <w:sz w:val="22"/>
                <w:szCs w:val="22"/>
                <w:lang w:eastAsia="lv-LV"/>
              </w:rPr>
              <w:t xml:space="preserve">Ar Rail </w:t>
            </w:r>
            <w:proofErr w:type="spellStart"/>
            <w:r w:rsidRPr="00460679">
              <w:rPr>
                <w:i/>
                <w:iCs/>
                <w:sz w:val="22"/>
                <w:szCs w:val="22"/>
                <w:lang w:eastAsia="lv-LV"/>
              </w:rPr>
              <w:t>Baltica</w:t>
            </w:r>
            <w:proofErr w:type="spellEnd"/>
            <w:r w:rsidRPr="00460679">
              <w:rPr>
                <w:i/>
                <w:iCs/>
                <w:sz w:val="22"/>
                <w:szCs w:val="22"/>
                <w:lang w:eastAsia="lv-LV"/>
              </w:rPr>
              <w:t xml:space="preserve"> projekta saistītās atbalsta infrastruktūras pārbūve</w:t>
            </w:r>
            <w:r w:rsidRPr="00460679" w:rsidR="00460679">
              <w:rPr>
                <w:i/>
                <w:iCs/>
                <w:sz w:val="22"/>
                <w:szCs w:val="22"/>
                <w:lang w:eastAsia="lv-LV"/>
              </w:rPr>
              <w:t>”</w:t>
            </w:r>
            <w:r w:rsidRPr="00460679">
              <w:rPr>
                <w:i/>
                <w:iCs/>
                <w:sz w:val="22"/>
                <w:szCs w:val="22"/>
                <w:lang w:eastAsia="lv-LV"/>
              </w:rPr>
              <w:t xml:space="preserve"> īstenošanas noteikumi</w:t>
            </w:r>
            <w:r w:rsidRPr="00460679" w:rsidR="00460679">
              <w:rPr>
                <w:i/>
                <w:iCs/>
                <w:sz w:val="22"/>
                <w:szCs w:val="22"/>
                <w:lang w:eastAsia="lv-LV"/>
              </w:rPr>
              <w:t>”</w:t>
            </w:r>
            <w:r w:rsidRPr="00460679">
              <w:rPr>
                <w:i/>
                <w:iCs/>
                <w:sz w:val="22"/>
                <w:szCs w:val="22"/>
                <w:lang w:eastAsia="lv-LV"/>
              </w:rPr>
              <w:t xml:space="preserve"> un tā anotāciju</w:t>
            </w:r>
          </w:p>
        </w:tc>
      </w:tr>
    </w:tbl>
    <w:p w:rsidRPr="00460679" w:rsidR="00E04F00" w:rsidP="00C04DED" w:rsidRDefault="00E04F00" w14:paraId="6C757F19" w14:textId="77777777">
      <w:pPr>
        <w:jc w:val="left"/>
        <w:rPr>
          <w:sz w:val="22"/>
          <w:szCs w:val="22"/>
        </w:rPr>
      </w:pPr>
    </w:p>
    <w:p w:rsidRPr="00460679" w:rsidR="00460679" w:rsidP="00460679" w:rsidRDefault="00460679" w14:paraId="7E79EA94" w14:textId="61544029">
      <w:pPr>
        <w:ind w:firstLine="851"/>
        <w:rPr>
          <w:rFonts w:eastAsia="Calibri"/>
          <w:sz w:val="22"/>
          <w:szCs w:val="22"/>
        </w:rPr>
      </w:pPr>
      <w:r w:rsidRPr="00460679">
        <w:rPr>
          <w:sz w:val="22"/>
          <w:szCs w:val="18"/>
        </w:rPr>
        <w:t xml:space="preserve">Finanšu ministrija sadarbībā ar Centrālo finanšu un līgumu aģentūru atbilstoši kompetencei ir izskatījusi Satiksmes ministrijas izstrādāto Ministru kabineta (turpmāk – MK) noteikumu projektu “Darbības programmas “Izaugsme un nodarbinātība” 6.1.7.specifiskā atbalsta mērķa </w:t>
      </w:r>
      <w:r w:rsidR="00FE482B">
        <w:rPr>
          <w:sz w:val="22"/>
          <w:szCs w:val="18"/>
        </w:rPr>
        <w:t>“</w:t>
      </w:r>
      <w:r w:rsidRPr="00460679">
        <w:rPr>
          <w:sz w:val="22"/>
          <w:szCs w:val="18"/>
        </w:rPr>
        <w:t xml:space="preserve">Multimodāla transporta sistēmas </w:t>
      </w:r>
      <w:proofErr w:type="spellStart"/>
      <w:r w:rsidRPr="00460679">
        <w:rPr>
          <w:sz w:val="22"/>
          <w:szCs w:val="18"/>
        </w:rPr>
        <w:t>iespējošana</w:t>
      </w:r>
      <w:proofErr w:type="spellEnd"/>
      <w:r w:rsidR="00FE482B">
        <w:rPr>
          <w:sz w:val="22"/>
          <w:szCs w:val="18"/>
        </w:rPr>
        <w:t>”</w:t>
      </w:r>
      <w:r w:rsidRPr="00460679">
        <w:rPr>
          <w:sz w:val="22"/>
          <w:szCs w:val="18"/>
        </w:rPr>
        <w:t xml:space="preserve"> 6.1.7.1.pasākuma “Ar Rail </w:t>
      </w:r>
      <w:proofErr w:type="spellStart"/>
      <w:r w:rsidRPr="00460679">
        <w:rPr>
          <w:sz w:val="22"/>
          <w:szCs w:val="18"/>
        </w:rPr>
        <w:t>Baltica</w:t>
      </w:r>
      <w:proofErr w:type="spellEnd"/>
      <w:r w:rsidRPr="00460679">
        <w:rPr>
          <w:sz w:val="22"/>
          <w:szCs w:val="18"/>
        </w:rPr>
        <w:t xml:space="preserve"> projekta saistītās atbalsta infrastruktūras pārbūve” īstenošanas noteikumi” (turpmāk – noteikumu projekts) un tā sākotnējās ietekmes novērtējuma ziņojumu (anotācija) un atbalsta to tālāku virzību, </w:t>
      </w:r>
      <w:r w:rsidRPr="00460679">
        <w:rPr>
          <w:rFonts w:eastAsia="Calibri"/>
          <w:sz w:val="22"/>
          <w:szCs w:val="22"/>
        </w:rPr>
        <w:t>vienlaikus izsakot šādus iebildumus un priekšlikumus.</w:t>
      </w:r>
    </w:p>
    <w:p w:rsidRPr="000B102F" w:rsidR="00460679" w:rsidP="00460679" w:rsidRDefault="00460679" w14:paraId="26291C0A" w14:textId="77777777">
      <w:pPr>
        <w:pStyle w:val="Default"/>
        <w:widowControl w:val="0"/>
        <w:ind w:firstLine="851"/>
        <w:jc w:val="both"/>
        <w:rPr>
          <w:color w:val="auto"/>
          <w:sz w:val="22"/>
          <w:szCs w:val="18"/>
        </w:rPr>
      </w:pPr>
    </w:p>
    <w:p w:rsidRPr="00460679" w:rsidR="00460679" w:rsidP="00460679" w:rsidRDefault="00460679" w14:paraId="1225713F" w14:textId="77777777">
      <w:pPr>
        <w:pStyle w:val="Default"/>
        <w:widowControl w:val="0"/>
        <w:jc w:val="both"/>
        <w:rPr>
          <w:color w:val="auto"/>
          <w:sz w:val="22"/>
          <w:szCs w:val="18"/>
        </w:rPr>
      </w:pPr>
      <w:r w:rsidRPr="00460679">
        <w:rPr>
          <w:color w:val="auto"/>
          <w:sz w:val="22"/>
          <w:szCs w:val="18"/>
        </w:rPr>
        <w:t>Iebildumi.</w:t>
      </w:r>
    </w:p>
    <w:p w:rsidRPr="00460679" w:rsidR="00460679" w:rsidP="00460679" w:rsidRDefault="00460679" w14:paraId="4176278C" w14:textId="09C859AC">
      <w:pPr>
        <w:pStyle w:val="ListParagraph"/>
        <w:numPr>
          <w:ilvl w:val="0"/>
          <w:numId w:val="1"/>
        </w:numPr>
        <w:rPr>
          <w:sz w:val="22"/>
          <w:szCs w:val="18"/>
        </w:rPr>
      </w:pPr>
      <w:r w:rsidRPr="00460679">
        <w:rPr>
          <w:sz w:val="22"/>
          <w:szCs w:val="18"/>
        </w:rPr>
        <w:t>Lūdzam noteikumu projekta 1.1.apakšpunktā svītrot vārdus “un tā ietvaros apstiprinātos projektus;”, lai nodrošinātu atbilstību Eiropas Savienības struktūrfondu un Kohēzijas fonda 2014.–2020.gada plānošanas perioda vadības likuma 20.panta 13.punktā noteiktajam deleģējumam.</w:t>
      </w:r>
      <w:r w:rsidRPr="000B102F">
        <w:rPr>
          <w:sz w:val="22"/>
          <w:szCs w:val="18"/>
        </w:rPr>
        <w:t xml:space="preserve"> </w:t>
      </w:r>
    </w:p>
    <w:p w:rsidRPr="00460679" w:rsidR="00460679" w:rsidP="00460679" w:rsidRDefault="00460679" w14:paraId="6CD7FF65" w14:textId="6624CEE2">
      <w:pPr>
        <w:pStyle w:val="ListParagraph"/>
        <w:numPr>
          <w:ilvl w:val="0"/>
          <w:numId w:val="1"/>
        </w:numPr>
        <w:rPr>
          <w:sz w:val="22"/>
          <w:szCs w:val="18"/>
        </w:rPr>
      </w:pPr>
      <w:r w:rsidRPr="00460679">
        <w:rPr>
          <w:sz w:val="22"/>
          <w:szCs w:val="18"/>
        </w:rPr>
        <w:t xml:space="preserve">Lūdzam skaidrot un nepieciešamības gadījumā precizēt noteikumu projektā noteikto </w:t>
      </w:r>
      <w:proofErr w:type="spellStart"/>
      <w:r w:rsidRPr="00460679">
        <w:rPr>
          <w:sz w:val="22"/>
          <w:szCs w:val="18"/>
        </w:rPr>
        <w:t>attiecināmības</w:t>
      </w:r>
      <w:proofErr w:type="spellEnd"/>
      <w:r w:rsidRPr="00460679">
        <w:rPr>
          <w:sz w:val="22"/>
          <w:szCs w:val="18"/>
        </w:rPr>
        <w:t xml:space="preserve"> termiņu 13.2., 13.3., 13.4., 13.5. un 13.6.apakšpunktā minētajām izmaksām.</w:t>
      </w:r>
      <w:r w:rsidRPr="00460679" w:rsidDel="00607F93">
        <w:rPr>
          <w:sz w:val="22"/>
          <w:szCs w:val="18"/>
        </w:rPr>
        <w:t xml:space="preserve"> </w:t>
      </w:r>
      <w:r w:rsidRPr="00460679">
        <w:rPr>
          <w:sz w:val="22"/>
          <w:szCs w:val="18"/>
        </w:rPr>
        <w:t>Atbilstoši Vispārējās regulas</w:t>
      </w:r>
      <w:r w:rsidRPr="00460679">
        <w:rPr>
          <w:sz w:val="22"/>
          <w:szCs w:val="18"/>
          <w:vertAlign w:val="superscript"/>
        </w:rPr>
        <w:footnoteReference w:id="1"/>
      </w:r>
      <w:r w:rsidRPr="00460679">
        <w:rPr>
          <w:sz w:val="22"/>
          <w:szCs w:val="18"/>
        </w:rPr>
        <w:t xml:space="preserve"> 65.panta 9.punktam, izdevumi, kas tiek paredzēti ar darbības programmas grozījumiem, ir attiecināmi no minēto grozījumu iesniegšanas brīža Eiropas Komisijā. Attiecīgi lūdzam precizēt arī anotāciju, t.sk. ņemot vērā, ka noteikumu projekts nosaka, ka izmaksas ir attiecināmas, ja tās radušās ne agrāk kā no šo noteikumu spēkā stāšanās dienas, ar izņēmumu tikai uz 13.2., 13.3., 13.4., 13.5. un 13.6. apakšpunktā minētajām izmaksām. </w:t>
      </w:r>
    </w:p>
    <w:p w:rsidRPr="00460679" w:rsidR="00460679" w:rsidP="00460679" w:rsidRDefault="00460679" w14:paraId="356DC838" w14:textId="43D1EC12">
      <w:pPr>
        <w:pStyle w:val="ListParagraph"/>
        <w:numPr>
          <w:ilvl w:val="0"/>
          <w:numId w:val="1"/>
        </w:numPr>
        <w:rPr>
          <w:sz w:val="22"/>
          <w:szCs w:val="18"/>
        </w:rPr>
      </w:pPr>
      <w:r w:rsidRPr="00460679">
        <w:rPr>
          <w:sz w:val="22"/>
          <w:szCs w:val="18"/>
        </w:rPr>
        <w:t>Lūdzam izteikt noteikumu projekta 15.punktu šādā redakcijā: “15. Projekta netiešās attiecināmās izmaksas plāno kā vienu izmaksu pozīciju 15% apmērā no šo noteikumu 13.1.apakšpunktā minētajām izmaksām, kas radušās uz darba līguma pamata.”</w:t>
      </w:r>
      <w:r w:rsidR="00FE482B">
        <w:rPr>
          <w:sz w:val="22"/>
          <w:szCs w:val="18"/>
        </w:rPr>
        <w:t>,</w:t>
      </w:r>
      <w:r w:rsidRPr="00460679">
        <w:rPr>
          <w:sz w:val="22"/>
          <w:szCs w:val="18"/>
        </w:rPr>
        <w:t xml:space="preserve"> </w:t>
      </w:r>
      <w:r w:rsidR="00FE482B">
        <w:rPr>
          <w:sz w:val="22"/>
          <w:szCs w:val="18"/>
        </w:rPr>
        <w:t>l</w:t>
      </w:r>
      <w:r w:rsidRPr="00460679">
        <w:rPr>
          <w:sz w:val="22"/>
          <w:szCs w:val="18"/>
        </w:rPr>
        <w:t xml:space="preserve">ai nodrošinātu punkta atbilstību vadošās iestādes vadlīnijās Nr.2.1. “Vadlīnijas attiecināmo un neattiecināmo izmaksu noteikšanai 2014.–2020.gada plānošanas periodā” noteiktajam. </w:t>
      </w:r>
    </w:p>
    <w:p w:rsidRPr="00460679" w:rsidR="00460679" w:rsidP="00460679" w:rsidRDefault="00460679" w14:paraId="4FA6D001" w14:textId="4E3CD3B6">
      <w:pPr>
        <w:pStyle w:val="ListParagraph"/>
        <w:numPr>
          <w:ilvl w:val="0"/>
          <w:numId w:val="1"/>
        </w:numPr>
        <w:rPr>
          <w:sz w:val="22"/>
          <w:szCs w:val="18"/>
        </w:rPr>
      </w:pPr>
      <w:r w:rsidRPr="00460679">
        <w:rPr>
          <w:sz w:val="22"/>
          <w:szCs w:val="18"/>
        </w:rPr>
        <w:t xml:space="preserve">Vēršam uzmanību, ka potenciāla komercdarbības atbalsta sniegšana preču piegādātāju un pakalpojumu sniedzēju līmenī ir izslēdzama tikai tad, ja attiecībā uz šiem subjektiem tiek </w:t>
      </w:r>
      <w:r w:rsidRPr="00460679">
        <w:rPr>
          <w:sz w:val="22"/>
          <w:szCs w:val="18"/>
        </w:rPr>
        <w:lastRenderedPageBreak/>
        <w:t xml:space="preserve">organizēta konkurenci nodrošinoša, pārredzama, nediskriminējoša un beznosacījumu konkursa procedūra, kas atbilst publiskā iepirkuma principiem (skat. Eiropas Komisijas Paziņojuma par Līguma par Eiropas Savienības darbību 107.panta 1.punktā minēto valsts atbalsta jēdzienu ((2016/C 262/01) 89.-96.punkts). Ņemot vērā minēto, lūdzam papildināt noteikumu projekta 18.punkta redakciju, norādot, ka iepirkums (konkrēta pakalpojuma vai preču iegāde) tiks veikts saskaņā ar normatīvajiem aktiem publisko iepirkumu jomā, īstenojot atklātu, pārredzamu, nediskriminējošu un konkurenci neierobežojošu procedūru. Tādā veidā tiktu nodrošināts, ka no noteikumu projekta 18.punkta redakcijas būtu skaidrs, ka pakalpojumu vai preču iegāde jāiepērk, ievērojot augstāk minēto procedūru. </w:t>
      </w:r>
    </w:p>
    <w:p w:rsidRPr="00460679" w:rsidR="00460679" w:rsidP="00460679" w:rsidRDefault="00460679" w14:paraId="4D869107" w14:textId="0E92C802">
      <w:pPr>
        <w:pStyle w:val="ListParagraph"/>
        <w:numPr>
          <w:ilvl w:val="0"/>
          <w:numId w:val="1"/>
        </w:numPr>
        <w:rPr>
          <w:sz w:val="22"/>
          <w:szCs w:val="18"/>
        </w:rPr>
      </w:pPr>
      <w:r w:rsidRPr="00460679">
        <w:rPr>
          <w:sz w:val="22"/>
          <w:szCs w:val="18"/>
        </w:rPr>
        <w:t>Lūdzam precizēt noteikuma projekta 21.punktu par līdzekļiem neattiecināmo izmaksu segšanai, kas šobrīd attiecināms tikai uz 21.3.apakšpunktu. Noteikumu projekta 21.3.apakšpunkts nosaka, ka izmaksas, kas radušās šo noteikumu 13.punktā minēto izmaksu sadārdzinājuma dēļ, finansējuma saņēmējs sedz no publiskiem līdzekļiem, kas nav Kohēzijas fonda līdzekļi. Savukārt noteikumu projekta 22.3.apakšpunkts paredz, ka ja projekta izmaksas ir pieaugušas, finansējuma saņēmējs sedz projekta sadārdzinājumu no saviem līdzekļiem. Vienlaicīgi lūdzam izvērtēt, vai 21.3. un 22.3.punkts nedublē viens otru un precizēt noteikumu projektu, lai ir viennozīmīgi skaidrs no kādiem līdzekļiem tiks segts sadārdzinājums.</w:t>
      </w:r>
      <w:r w:rsidRPr="000B102F">
        <w:rPr>
          <w:sz w:val="22"/>
          <w:szCs w:val="18"/>
        </w:rPr>
        <w:t xml:space="preserve"> </w:t>
      </w:r>
    </w:p>
    <w:p w:rsidRPr="00460679" w:rsidR="00460679" w:rsidP="00460679" w:rsidRDefault="00460679" w14:paraId="3E768B24" w14:textId="659A6EB4">
      <w:pPr>
        <w:pStyle w:val="ListParagraph"/>
        <w:numPr>
          <w:ilvl w:val="0"/>
          <w:numId w:val="1"/>
        </w:numPr>
        <w:rPr>
          <w:sz w:val="22"/>
          <w:szCs w:val="18"/>
        </w:rPr>
      </w:pPr>
      <w:r w:rsidRPr="00460679">
        <w:rPr>
          <w:sz w:val="22"/>
          <w:szCs w:val="18"/>
        </w:rPr>
        <w:t>Lūdzam papildināt noteikumu projekta 24.punktu ar vārdu “un starpposma” pēc vārda “avansa” atbilstoši MK noteikumu Nr.130</w:t>
      </w:r>
      <w:r w:rsidRPr="00460679">
        <w:rPr>
          <w:rStyle w:val="FootnoteReference"/>
          <w:sz w:val="22"/>
          <w:szCs w:val="18"/>
        </w:rPr>
        <w:footnoteReference w:id="2"/>
      </w:r>
      <w:r w:rsidRPr="00460679">
        <w:rPr>
          <w:sz w:val="22"/>
          <w:szCs w:val="18"/>
        </w:rPr>
        <w:t xml:space="preserve"> 19.punktam.</w:t>
      </w:r>
      <w:r w:rsidRPr="000B102F">
        <w:rPr>
          <w:sz w:val="22"/>
          <w:szCs w:val="18"/>
        </w:rPr>
        <w:t xml:space="preserve"> </w:t>
      </w:r>
    </w:p>
    <w:p w:rsidRPr="00460679" w:rsidR="00460679" w:rsidP="00460679" w:rsidRDefault="00460679" w14:paraId="64C4B67F" w14:textId="422116E2">
      <w:pPr>
        <w:pStyle w:val="ListParagraph"/>
        <w:numPr>
          <w:ilvl w:val="0"/>
          <w:numId w:val="1"/>
        </w:numPr>
        <w:rPr>
          <w:sz w:val="22"/>
          <w:szCs w:val="18"/>
        </w:rPr>
      </w:pPr>
      <w:r w:rsidRPr="00460679">
        <w:rPr>
          <w:sz w:val="22"/>
          <w:szCs w:val="18"/>
        </w:rPr>
        <w:t xml:space="preserve">Ievērojot to, ka pasākuma ietvaros ir paredzēts publisko resursu piešķīrums publiski lietojamai un bez diskriminācijas pieejamai infrastruktūrai un ka šādos gadījumos parasti komercdarbības atbalsta piešķiršana netiek konstatēta, lūdzam anotācijas I sadaļas 2.punktā ietvert skaidrojumu par to, vai šis pasākums būtu kvalificējams kā komercdarbības atbalsts. </w:t>
      </w:r>
    </w:p>
    <w:p w:rsidRPr="00460679" w:rsidR="00460679" w:rsidP="00460679" w:rsidRDefault="00460679" w14:paraId="699A1ED8" w14:textId="77777777">
      <w:pPr>
        <w:pStyle w:val="ListParagraph"/>
        <w:numPr>
          <w:ilvl w:val="0"/>
          <w:numId w:val="1"/>
        </w:numPr>
        <w:rPr>
          <w:sz w:val="22"/>
          <w:szCs w:val="18"/>
        </w:rPr>
      </w:pPr>
      <w:r w:rsidRPr="00460679">
        <w:rPr>
          <w:sz w:val="22"/>
          <w:szCs w:val="18"/>
        </w:rPr>
        <w:t>Lūdzam atbilstoši MK instrukcijas Nr.19</w:t>
      </w:r>
      <w:r w:rsidRPr="00460679">
        <w:rPr>
          <w:rStyle w:val="FootnoteReference"/>
          <w:sz w:val="22"/>
          <w:szCs w:val="18"/>
        </w:rPr>
        <w:footnoteReference w:id="3"/>
      </w:r>
      <w:r w:rsidRPr="00460679">
        <w:rPr>
          <w:sz w:val="22"/>
          <w:szCs w:val="18"/>
        </w:rPr>
        <w:t xml:space="preserve"> IV nodaļā noteiktajam veikt šādus precizējumus anotācijas III sadaļā “Tiesību akta projekta ietekme uz valsts budžetu un pašvaldību budžetiem” (turpmāk – III sadaļa):</w:t>
      </w:r>
    </w:p>
    <w:p w:rsidRPr="00460679" w:rsidR="00460679" w:rsidP="00460679" w:rsidRDefault="00460679" w14:paraId="589E3635" w14:textId="1EC67DE2">
      <w:pPr>
        <w:pStyle w:val="ListParagraph"/>
        <w:numPr>
          <w:ilvl w:val="1"/>
          <w:numId w:val="3"/>
        </w:numPr>
        <w:rPr>
          <w:sz w:val="22"/>
          <w:szCs w:val="18"/>
          <w:lang w:eastAsia="lv-LV"/>
        </w:rPr>
      </w:pPr>
      <w:r w:rsidRPr="00460679">
        <w:rPr>
          <w:sz w:val="22"/>
          <w:szCs w:val="18"/>
        </w:rPr>
        <w:t xml:space="preserve"> 2022. un 2023.gada ailē “saskaņā ar vidēja termiņa budžeta ietvaru” norādītos finansējuma apmērus pārcelt uz izmaiņu ailēm, proti, 2022.gadam “izmaiņas, salīdzinot ar vidēja termiņa budžeta ietvaru 2022.gadam” un 2023.gadam “izmaiņas, salīdzinot ar vidēja termiņa budžeta ietvaru 2023.gadam”; </w:t>
      </w:r>
    </w:p>
    <w:p w:rsidRPr="00460679" w:rsidR="00460679" w:rsidP="00460679" w:rsidRDefault="00460679" w14:paraId="4892851E" w14:textId="66335A68">
      <w:pPr>
        <w:pStyle w:val="ListParagraph"/>
        <w:numPr>
          <w:ilvl w:val="1"/>
          <w:numId w:val="3"/>
        </w:numPr>
        <w:rPr>
          <w:sz w:val="22"/>
          <w:szCs w:val="18"/>
          <w:lang w:eastAsia="lv-LV"/>
        </w:rPr>
      </w:pPr>
      <w:r w:rsidRPr="00460679">
        <w:rPr>
          <w:sz w:val="22"/>
          <w:szCs w:val="18"/>
        </w:rPr>
        <w:t xml:space="preserve"> 2022. un 2023.gadam 1.punktā “Budžeta ieņēmumi” un 1.1.apakšpunktā “valsts pamatbudžets, tostarp ieņēmumi no maksas pakalpojumiem un citi pašu ieņēmumi” norādīt Kohēzijas fonda finansējuma apjomu, 1.3.apakšpunktā “Pašvaldību budžets” norādīt nulli, attiecīgi aizpildīt 3.punktu “Finansiālā ietekme”, 3.1.apakšpunktu “valsts pamatbudžets” un 3.3.apakšpunktu “pašvaldību budžets”, 5.punktu “Precizēta finansiālā ietekme”, 5.1.apakšpunktu “valsts pamatbudžets” un 5.3.apakšpunktu “pašvaldību budžets”;</w:t>
      </w:r>
      <w:r w:rsidRPr="000B102F">
        <w:rPr>
          <w:sz w:val="22"/>
          <w:szCs w:val="18"/>
        </w:rPr>
        <w:t xml:space="preserve"> </w:t>
      </w:r>
    </w:p>
    <w:p w:rsidRPr="00460679" w:rsidR="00460679" w:rsidP="00460679" w:rsidRDefault="00460679" w14:paraId="38099F06" w14:textId="6F2523ED">
      <w:pPr>
        <w:pStyle w:val="ListParagraph"/>
        <w:numPr>
          <w:ilvl w:val="1"/>
          <w:numId w:val="3"/>
        </w:numPr>
        <w:rPr>
          <w:sz w:val="22"/>
          <w:szCs w:val="18"/>
          <w:lang w:eastAsia="lv-LV"/>
        </w:rPr>
      </w:pPr>
      <w:r w:rsidRPr="00460679">
        <w:rPr>
          <w:sz w:val="22"/>
          <w:szCs w:val="18"/>
        </w:rPr>
        <w:t xml:space="preserve"> precizēt 6.punktā  “Detalizēts ieņēmumu un izdevumu aprēķins (ja nepieciešams, detalizētu ieņēmumu un izdevumu aprēķinu var pievienot anotācijas pielikumā)” sniegto informāciju, precizējot teikuma daļu “plānotais privātais līdzfinansējums”, ņemot vērā noteikumu projekta 7.punktā paredzēto; </w:t>
      </w:r>
    </w:p>
    <w:p w:rsidRPr="00460679" w:rsidR="00460679" w:rsidP="00460679" w:rsidRDefault="00460679" w14:paraId="64267BD3" w14:textId="75C34A51">
      <w:pPr>
        <w:pStyle w:val="ListParagraph"/>
        <w:numPr>
          <w:ilvl w:val="1"/>
          <w:numId w:val="3"/>
        </w:numPr>
        <w:rPr>
          <w:sz w:val="22"/>
          <w:szCs w:val="18"/>
          <w:lang w:eastAsia="lv-LV"/>
        </w:rPr>
      </w:pPr>
      <w:r w:rsidRPr="00460679">
        <w:rPr>
          <w:sz w:val="22"/>
          <w:szCs w:val="18"/>
        </w:rPr>
        <w:t xml:space="preserve"> papildināt 8.punktu “Cita informācija” ar informāciju, ka izdevumus sedz no valsts budžeta programmas 80.00.00 “Nesadalītais finansējums Eiropas Savienības politiku instrumentu un pārējās ārvalstu finanšu palīdzības līdzfinansēto projektu un pasākumu īstenošanai”.</w:t>
      </w:r>
      <w:r w:rsidRPr="000B102F">
        <w:rPr>
          <w:sz w:val="22"/>
          <w:szCs w:val="18"/>
        </w:rPr>
        <w:t xml:space="preserve"> </w:t>
      </w:r>
    </w:p>
    <w:p w:rsidRPr="00460679" w:rsidR="00460679" w:rsidP="00460679" w:rsidRDefault="00460679" w14:paraId="336934E8" w14:textId="4A835639">
      <w:pPr>
        <w:numPr>
          <w:ilvl w:val="0"/>
          <w:numId w:val="1"/>
        </w:numPr>
        <w:rPr>
          <w:sz w:val="22"/>
          <w:szCs w:val="18"/>
          <w:lang w:eastAsia="lv-LV"/>
        </w:rPr>
      </w:pPr>
      <w:r w:rsidRPr="00460679">
        <w:rPr>
          <w:sz w:val="22"/>
          <w:szCs w:val="18"/>
        </w:rPr>
        <w:t>Anotācijā minēts, ka saskaņā ar informatīvā ziņojuma “Par Eiropas Savienības struktūrfondu un Kohēzijas fonda finansējuma pārdalēm un risinājumiem COVID-19 seku mazināšanai” (Ministru kabineta 2020.gada 19.maija protokols Nr.34 33.§) (turpmāk – informatīvais ziņojums) pielikumā ierosinātās darbības programmas "Izaugsme un nodarbinātība" specifisko atbalsta mērķu un pasākumu Eiropas Savienības struktūrfondu un Kohēzijas fonda finansējuma pārdales (t.sk. projektam “Latvijas dzelzceļa tīkla elektrifikācija” paredzēto ES fondu finansējumu 346</w:t>
      </w:r>
      <w:r w:rsidR="00FE482B">
        <w:rPr>
          <w:sz w:val="22"/>
          <w:szCs w:val="18"/>
        </w:rPr>
        <w:t> </w:t>
      </w:r>
      <w:r w:rsidRPr="00460679">
        <w:rPr>
          <w:sz w:val="22"/>
          <w:szCs w:val="18"/>
        </w:rPr>
        <w:t>639</w:t>
      </w:r>
      <w:r w:rsidR="00FE482B">
        <w:rPr>
          <w:sz w:val="22"/>
          <w:szCs w:val="18"/>
        </w:rPr>
        <w:t> </w:t>
      </w:r>
      <w:r w:rsidRPr="00460679">
        <w:rPr>
          <w:sz w:val="22"/>
          <w:szCs w:val="18"/>
        </w:rPr>
        <w:t>348</w:t>
      </w:r>
      <w:r w:rsidR="00FE482B">
        <w:rPr>
          <w:sz w:val="22"/>
          <w:szCs w:val="18"/>
        </w:rPr>
        <w:t> </w:t>
      </w:r>
      <w:proofErr w:type="spellStart"/>
      <w:r w:rsidRPr="00460679">
        <w:rPr>
          <w:i/>
          <w:iCs/>
          <w:sz w:val="22"/>
          <w:szCs w:val="18"/>
        </w:rPr>
        <w:t>euro</w:t>
      </w:r>
      <w:proofErr w:type="spellEnd"/>
      <w:r w:rsidRPr="00460679">
        <w:rPr>
          <w:sz w:val="22"/>
          <w:szCs w:val="18"/>
        </w:rPr>
        <w:t xml:space="preserve"> apmērā), novirzot finansējumu pasākumiem COVID-19 seku mazināšanai, kā arī alternatīviem transporta nozares projektiem. Tādējādi secināms, ka noteikumu projekta īstenošanai finansējums uz 6.1.7.1.pasākumu “Ar Rail </w:t>
      </w:r>
      <w:proofErr w:type="spellStart"/>
      <w:r w:rsidRPr="00460679">
        <w:rPr>
          <w:sz w:val="22"/>
          <w:szCs w:val="18"/>
        </w:rPr>
        <w:t>Baltica</w:t>
      </w:r>
      <w:proofErr w:type="spellEnd"/>
      <w:r w:rsidRPr="00460679">
        <w:rPr>
          <w:sz w:val="22"/>
          <w:szCs w:val="18"/>
        </w:rPr>
        <w:t xml:space="preserve"> projekta saistītās atbalsta infrastruktūras pārbūve” (turpmāk – 6.1.7.1.pasākums) īstenošanas noteikumi" tiek pārdalīts no 6.2.1.1.pasākuma, kurā nebija paredzēts valsts budžeta līdzfinansējums pašvaldībām, attiecīgi ar noteikumu projektu </w:t>
      </w:r>
      <w:r w:rsidRPr="00460679">
        <w:rPr>
          <w:sz w:val="22"/>
          <w:szCs w:val="18"/>
        </w:rPr>
        <w:lastRenderedPageBreak/>
        <w:t>tiek palielināti valsts budžeta izdevumi. Papildus vēršam uzmanību, ka saskaņā ar informatīvā ziņojuma pielikumu pārdales no 6.2.1.1.pasākuma bija plānots uz citiem pasākumiem nevis uz 6.1.7.1.pasākumu. Ņemot vērā minēto, lūdzam anotācijā sniegt skaidrojumu par šo situāciju.</w:t>
      </w:r>
      <w:r w:rsidRPr="000B102F">
        <w:rPr>
          <w:sz w:val="22"/>
          <w:szCs w:val="18"/>
        </w:rPr>
        <w:t xml:space="preserve"> </w:t>
      </w:r>
    </w:p>
    <w:p w:rsidRPr="00460679" w:rsidR="00460679" w:rsidP="00460679" w:rsidRDefault="00460679" w14:paraId="661F674B" w14:textId="1B3BC0A7">
      <w:pPr>
        <w:pStyle w:val="ListParagraph"/>
        <w:numPr>
          <w:ilvl w:val="0"/>
          <w:numId w:val="1"/>
        </w:numPr>
        <w:rPr>
          <w:sz w:val="22"/>
          <w:szCs w:val="18"/>
        </w:rPr>
      </w:pPr>
      <w:r w:rsidRPr="00460679">
        <w:rPr>
          <w:sz w:val="22"/>
          <w:szCs w:val="18"/>
        </w:rPr>
        <w:t>Lūdzam anotācijā skaidrot, ko nozīmē noteikumu projekta 22.8.apakšpunktā noteiktais, ka būvniecības iecere ir saskaņota ar projekta īstenošanai nepieciešamo nekustamo īpašumu īpašniekiem atbilstoši normatīvo aktu nosacījumiem būvniecības jomā, vai tas nozīmē, ka finansējuma saņēmējam tiks piešķirtas lietošanas vai valdījuma tiesības uz nekustāmo īpašumu.</w:t>
      </w:r>
      <w:r w:rsidRPr="000B102F">
        <w:rPr>
          <w:sz w:val="22"/>
          <w:szCs w:val="18"/>
        </w:rPr>
        <w:t xml:space="preserve"> </w:t>
      </w:r>
    </w:p>
    <w:p w:rsidRPr="00460679" w:rsidR="00460679" w:rsidP="00460679" w:rsidRDefault="00460679" w14:paraId="5DCA9F3B" w14:textId="57CE6F9F">
      <w:pPr>
        <w:pStyle w:val="ListParagraph"/>
        <w:numPr>
          <w:ilvl w:val="0"/>
          <w:numId w:val="1"/>
        </w:numPr>
        <w:rPr>
          <w:sz w:val="22"/>
          <w:szCs w:val="18"/>
        </w:rPr>
      </w:pPr>
      <w:r w:rsidRPr="00460679">
        <w:rPr>
          <w:sz w:val="22"/>
          <w:szCs w:val="18"/>
        </w:rPr>
        <w:t>Lūdzam skaidrot nepieciešamību projekta iesniegumam pievienot izmaksu un ieguvumu analīzi (noteikuma projekta 11. un 13.2.punkts), ņemot vērā, ka pasākumā nav paredzēts valsts atbalsts vai ienākumi, kas izmaksu un ieguvumu analīzē būtu jāatspoguļo.</w:t>
      </w:r>
      <w:r w:rsidRPr="000B102F">
        <w:rPr>
          <w:sz w:val="22"/>
          <w:szCs w:val="18"/>
        </w:rPr>
        <w:t xml:space="preserve"> </w:t>
      </w:r>
    </w:p>
    <w:p w:rsidRPr="00460679" w:rsidR="00460679" w:rsidP="00460679" w:rsidRDefault="00460679" w14:paraId="414B855B" w14:textId="77777777">
      <w:pPr>
        <w:pStyle w:val="Default"/>
        <w:widowControl w:val="0"/>
        <w:ind w:firstLine="851"/>
        <w:jc w:val="both"/>
        <w:rPr>
          <w:color w:val="auto"/>
          <w:sz w:val="22"/>
          <w:szCs w:val="18"/>
        </w:rPr>
      </w:pPr>
    </w:p>
    <w:p w:rsidRPr="00460679" w:rsidR="00460679" w:rsidP="00460679" w:rsidRDefault="00460679" w14:paraId="0947D59E" w14:textId="77777777">
      <w:pPr>
        <w:pStyle w:val="Default"/>
        <w:widowControl w:val="0"/>
        <w:jc w:val="both"/>
        <w:rPr>
          <w:color w:val="auto"/>
          <w:sz w:val="22"/>
          <w:szCs w:val="18"/>
        </w:rPr>
      </w:pPr>
      <w:r w:rsidRPr="00460679">
        <w:rPr>
          <w:color w:val="auto"/>
          <w:sz w:val="22"/>
          <w:szCs w:val="18"/>
        </w:rPr>
        <w:t>Priekšlikumi:</w:t>
      </w:r>
    </w:p>
    <w:p w:rsidRPr="00460679" w:rsidR="00460679" w:rsidP="00460679" w:rsidRDefault="00460679" w14:paraId="23DAD4E8" w14:textId="0AC6A06B">
      <w:pPr>
        <w:pStyle w:val="ListParagraph"/>
        <w:numPr>
          <w:ilvl w:val="0"/>
          <w:numId w:val="2"/>
        </w:numPr>
        <w:spacing w:line="259" w:lineRule="auto"/>
        <w:rPr>
          <w:sz w:val="22"/>
          <w:szCs w:val="22"/>
        </w:rPr>
      </w:pPr>
      <w:r w:rsidRPr="00460679">
        <w:rPr>
          <w:sz w:val="22"/>
          <w:szCs w:val="22"/>
        </w:rPr>
        <w:t xml:space="preserve">Lūdzam noteikumu projekta 7.punktā vārdu “plānotais” aizstāt ar vārdu “pieejamais”. </w:t>
      </w:r>
    </w:p>
    <w:p w:rsidRPr="00460679" w:rsidR="00460679" w:rsidP="00460679" w:rsidRDefault="00460679" w14:paraId="1D269F33" w14:textId="42267B8A">
      <w:pPr>
        <w:pStyle w:val="ListParagraph"/>
        <w:numPr>
          <w:ilvl w:val="0"/>
          <w:numId w:val="2"/>
        </w:numPr>
        <w:contextualSpacing w:val="0"/>
        <w:rPr>
          <w:sz w:val="22"/>
          <w:szCs w:val="18"/>
        </w:rPr>
      </w:pPr>
      <w:r w:rsidRPr="00460679">
        <w:rPr>
          <w:sz w:val="22"/>
          <w:szCs w:val="18"/>
        </w:rPr>
        <w:t>Aicinām noteikuma projekta 22.2.apakšpunktā paredzēt aktuālās informācijas par projekta īstenošanu publicēšanu reizi pusgadā, kas atbilst Eiropas Savienības fondu 2014.–2020.gada plānošanas perioda publicitātes vadlīnijām Eiropas Savienības fondu finansējuma saņēmējiem.</w:t>
      </w:r>
      <w:r w:rsidRPr="000B102F">
        <w:rPr>
          <w:sz w:val="22"/>
          <w:szCs w:val="18"/>
        </w:rPr>
        <w:t xml:space="preserve"> </w:t>
      </w:r>
    </w:p>
    <w:p w:rsidRPr="00460679" w:rsidR="00460679" w:rsidP="00460679" w:rsidRDefault="00460679" w14:paraId="6DB635FA" w14:textId="4ED910C9">
      <w:pPr>
        <w:pStyle w:val="ListParagraph"/>
        <w:numPr>
          <w:ilvl w:val="0"/>
          <w:numId w:val="2"/>
        </w:numPr>
        <w:spacing w:line="259" w:lineRule="auto"/>
        <w:rPr>
          <w:sz w:val="22"/>
          <w:szCs w:val="22"/>
        </w:rPr>
      </w:pPr>
      <w:r w:rsidRPr="00460679">
        <w:rPr>
          <w:sz w:val="22"/>
          <w:szCs w:val="22"/>
        </w:rPr>
        <w:t xml:space="preserve">Lūdzam papildināt anotāciju ar noteikumu projektā paredzētā avansa maksimālā apjoma pamatojumu. </w:t>
      </w:r>
    </w:p>
    <w:p w:rsidRPr="00460679" w:rsidR="00460679" w:rsidP="00460679" w:rsidRDefault="00460679" w14:paraId="0241987B" w14:textId="665D78D7">
      <w:pPr>
        <w:pStyle w:val="ListParagraph"/>
        <w:numPr>
          <w:ilvl w:val="0"/>
          <w:numId w:val="2"/>
        </w:numPr>
        <w:spacing w:line="259" w:lineRule="auto"/>
        <w:rPr>
          <w:sz w:val="22"/>
          <w:szCs w:val="22"/>
        </w:rPr>
      </w:pPr>
      <w:r w:rsidRPr="00460679">
        <w:rPr>
          <w:sz w:val="22"/>
          <w:szCs w:val="22"/>
        </w:rPr>
        <w:t xml:space="preserve">Lūdzam papildināt anotāciju ar skaidrojumu par iespējām 6.1.7.1.pasākuma ietvaros paredzēt un piemērot vienkāršotās izmaksas (papildus jau paredzētajai netiešo izmaksu 15% likmei). </w:t>
      </w:r>
    </w:p>
    <w:p w:rsidRPr="00460679" w:rsidR="00460679" w:rsidP="00460679" w:rsidRDefault="00460679" w14:paraId="29836673" w14:textId="69705CCC">
      <w:pPr>
        <w:pStyle w:val="ListParagraph"/>
        <w:numPr>
          <w:ilvl w:val="0"/>
          <w:numId w:val="2"/>
        </w:numPr>
        <w:spacing w:line="259" w:lineRule="auto"/>
        <w:rPr>
          <w:sz w:val="22"/>
          <w:szCs w:val="22"/>
        </w:rPr>
      </w:pPr>
      <w:r w:rsidRPr="00460679">
        <w:rPr>
          <w:sz w:val="22"/>
          <w:szCs w:val="22"/>
        </w:rPr>
        <w:t>Lūdzam anotāciju papildināt ar skaidrojumu par 6.1.7.1.pasākuma ietekmi uz horizontālajiem principiem “Vienlīdzīgas iespējas” un “Ilgtspējīga attīstība”.</w:t>
      </w:r>
      <w:r w:rsidRPr="000B102F">
        <w:rPr>
          <w:sz w:val="22"/>
          <w:szCs w:val="22"/>
        </w:rPr>
        <w:t xml:space="preserve"> </w:t>
      </w:r>
    </w:p>
    <w:p w:rsidR="00460679" w:rsidP="00460679" w:rsidRDefault="00460679" w14:paraId="30FE135C" w14:textId="347E1BD7">
      <w:pPr>
        <w:pStyle w:val="Default"/>
        <w:widowControl w:val="0"/>
        <w:jc w:val="both"/>
        <w:rPr>
          <w:color w:val="auto"/>
          <w:sz w:val="22"/>
          <w:szCs w:val="18"/>
        </w:rPr>
      </w:pPr>
    </w:p>
    <w:p w:rsidRPr="00460679" w:rsidR="00FE482B" w:rsidP="00460679" w:rsidRDefault="00FE482B" w14:paraId="64FED375" w14:textId="2E5C8A65">
      <w:pPr>
        <w:pStyle w:val="Default"/>
        <w:widowControl w:val="0"/>
        <w:jc w:val="both"/>
        <w:rPr>
          <w:color w:val="auto"/>
          <w:sz w:val="22"/>
          <w:szCs w:val="18"/>
        </w:rPr>
      </w:pPr>
      <w:r w:rsidRPr="00FE482B">
        <w:rPr>
          <w:color w:val="auto"/>
          <w:sz w:val="22"/>
          <w:szCs w:val="18"/>
        </w:rPr>
        <w:t xml:space="preserve">Jautājumu gadījumā lūdzam sazināties ar FM Eiropas Savienības fondu stratēģijas departamenta Publisko investīciju attīstības nodaļas vecāko eksperti Kristīni </w:t>
      </w:r>
      <w:proofErr w:type="spellStart"/>
      <w:r w:rsidRPr="00FE482B">
        <w:rPr>
          <w:color w:val="auto"/>
          <w:sz w:val="22"/>
          <w:szCs w:val="18"/>
        </w:rPr>
        <w:t>Glaubici</w:t>
      </w:r>
      <w:proofErr w:type="spellEnd"/>
      <w:r w:rsidRPr="00FE482B">
        <w:rPr>
          <w:color w:val="auto"/>
          <w:sz w:val="22"/>
          <w:szCs w:val="18"/>
        </w:rPr>
        <w:t xml:space="preserve">, tālr.67095479, </w:t>
      </w:r>
      <w:hyperlink w:history="1" r:id="rId8">
        <w:r w:rsidRPr="005D613B">
          <w:rPr>
            <w:rStyle w:val="Hyperlink"/>
            <w:sz w:val="22"/>
            <w:szCs w:val="18"/>
          </w:rPr>
          <w:t>Kristine.Glaubice@fm.gov.lv</w:t>
        </w:r>
      </w:hyperlink>
      <w:r>
        <w:rPr>
          <w:color w:val="auto"/>
          <w:sz w:val="22"/>
          <w:szCs w:val="18"/>
        </w:rPr>
        <w:t xml:space="preserve">. </w:t>
      </w:r>
    </w:p>
    <w:p w:rsidR="00460679" w:rsidP="00460679" w:rsidRDefault="00460679" w14:paraId="1E398924" w14:textId="2F35FF10">
      <w:pPr>
        <w:rPr>
          <w:sz w:val="22"/>
          <w:szCs w:val="22"/>
        </w:rPr>
      </w:pPr>
    </w:p>
    <w:p w:rsidRPr="000B102F" w:rsidR="00FE482B" w:rsidP="00460679" w:rsidRDefault="00FE482B" w14:paraId="4586CF65" w14:textId="77777777">
      <w:pPr>
        <w:rPr>
          <w:sz w:val="22"/>
          <w:szCs w:val="22"/>
        </w:rPr>
      </w:pPr>
    </w:p>
    <w:p w:rsidRPr="00460679" w:rsidR="00460679" w:rsidP="00460679" w:rsidRDefault="00460679" w14:paraId="204EDFF4" w14:textId="77777777">
      <w:pPr>
        <w:ind w:firstLine="720"/>
        <w:rPr>
          <w:sz w:val="22"/>
          <w:szCs w:val="22"/>
        </w:rPr>
      </w:pPr>
      <w:r w:rsidRPr="00460679">
        <w:rPr>
          <w:sz w:val="22"/>
          <w:szCs w:val="22"/>
        </w:rPr>
        <w:t>Ar cieņu</w:t>
      </w:r>
    </w:p>
    <w:p w:rsidRPr="00460679" w:rsidR="003F2252" w:rsidP="007F3771" w:rsidRDefault="003F2252" w14:paraId="4F8ACDF3" w14:textId="77777777">
      <w:pPr>
        <w:rPr>
          <w:sz w:val="22"/>
          <w:szCs w:val="22"/>
        </w:rPr>
      </w:pPr>
    </w:p>
    <w:tbl>
      <w:tblPr>
        <w:tblStyle w:val="TableGrid"/>
        <w:tblW w:w="93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2977"/>
      </w:tblGrid>
      <w:tr w:rsidRPr="00460679" w:rsidR="00AA6DC1" w:rsidTr="00AA6DC1" w14:paraId="78196E29" w14:textId="77777777">
        <w:tc>
          <w:tcPr>
            <w:tcW w:w="4395" w:type="dxa"/>
          </w:tcPr>
          <w:p w:rsidRPr="00460679" w:rsidR="00A50A31" w:rsidP="007F3771" w:rsidRDefault="00460679" w14:paraId="1B0BB28B" w14:textId="146D7673">
            <w:pPr>
              <w:rPr>
                <w:sz w:val="22"/>
                <w:szCs w:val="22"/>
              </w:rPr>
            </w:pPr>
            <w:r w:rsidRPr="00460679">
              <w:rPr>
                <w:sz w:val="22"/>
                <w:szCs w:val="22"/>
              </w:rPr>
              <w:t>v</w:t>
            </w:r>
            <w:r w:rsidRPr="00460679" w:rsidR="00A50A31">
              <w:rPr>
                <w:sz w:val="22"/>
                <w:szCs w:val="22"/>
              </w:rPr>
              <w:t xml:space="preserve">alsts sekretāres vietnieks </w:t>
            </w:r>
          </w:p>
          <w:p w:rsidRPr="00460679" w:rsidR="00AA6DC1" w:rsidP="007F3771" w:rsidRDefault="00A50A31" w14:paraId="2ACD4FCB" w14:textId="77777777">
            <w:pPr>
              <w:rPr>
                <w:sz w:val="22"/>
                <w:szCs w:val="22"/>
              </w:rPr>
            </w:pPr>
            <w:r w:rsidRPr="00460679">
              <w:rPr>
                <w:sz w:val="22"/>
                <w:szCs w:val="22"/>
              </w:rPr>
              <w:t>Eiropas Savienības struktūrfondu un Kohēzijas fonda jautājumos</w:t>
            </w:r>
          </w:p>
        </w:tc>
        <w:tc>
          <w:tcPr>
            <w:tcW w:w="1984" w:type="dxa"/>
          </w:tcPr>
          <w:p w:rsidRPr="00460679" w:rsidR="00AA6DC1" w:rsidP="00AA6DC1" w:rsidRDefault="00AA6DC1" w14:paraId="217AFBA9" w14:textId="77777777">
            <w:pPr>
              <w:jc w:val="center"/>
              <w:rPr>
                <w:sz w:val="22"/>
                <w:szCs w:val="22"/>
              </w:rPr>
            </w:pPr>
            <w:bookmarkStart w:name="edoc_info2" w:id="6"/>
            <w:r w:rsidRPr="00460679">
              <w:rPr>
                <w:sz w:val="22"/>
                <w:szCs w:val="22"/>
              </w:rPr>
              <w:t>(paraksts*)</w:t>
            </w:r>
            <w:bookmarkEnd w:id="6"/>
          </w:p>
        </w:tc>
        <w:tc>
          <w:tcPr>
            <w:tcW w:w="2977" w:type="dxa"/>
            <w:vAlign w:val="bottom"/>
          </w:tcPr>
          <w:p w:rsidRPr="00460679" w:rsidR="00AA6DC1" w:rsidP="00483407" w:rsidRDefault="00A50A31" w14:paraId="06153EDE" w14:textId="77777777">
            <w:pPr>
              <w:jc w:val="right"/>
              <w:rPr>
                <w:sz w:val="22"/>
                <w:szCs w:val="22"/>
              </w:rPr>
            </w:pPr>
            <w:proofErr w:type="spellStart"/>
            <w:r w:rsidRPr="00460679">
              <w:rPr>
                <w:sz w:val="22"/>
                <w:szCs w:val="22"/>
              </w:rPr>
              <w:t>A.Eberhards</w:t>
            </w:r>
            <w:proofErr w:type="spellEnd"/>
          </w:p>
        </w:tc>
      </w:tr>
      <w:tr w:rsidRPr="00460679" w:rsidR="00AA6DC1" w:rsidTr="00AA6DC1" w14:paraId="2D567632" w14:textId="77777777">
        <w:tc>
          <w:tcPr>
            <w:tcW w:w="4395" w:type="dxa"/>
          </w:tcPr>
          <w:p w:rsidRPr="00460679" w:rsidR="00AA6DC1" w:rsidP="007F3771" w:rsidRDefault="00AA6DC1" w14:paraId="02A41ED9" w14:textId="77777777">
            <w:pPr>
              <w:rPr>
                <w:sz w:val="22"/>
                <w:szCs w:val="22"/>
              </w:rPr>
            </w:pPr>
          </w:p>
        </w:tc>
        <w:tc>
          <w:tcPr>
            <w:tcW w:w="1984" w:type="dxa"/>
          </w:tcPr>
          <w:p w:rsidRPr="00460679" w:rsidR="00AA6DC1" w:rsidP="000C0DD4" w:rsidRDefault="00AA6DC1" w14:paraId="6D40195C" w14:textId="77777777">
            <w:pPr>
              <w:jc w:val="right"/>
              <w:rPr>
                <w:sz w:val="22"/>
                <w:szCs w:val="22"/>
              </w:rPr>
            </w:pPr>
          </w:p>
        </w:tc>
        <w:tc>
          <w:tcPr>
            <w:tcW w:w="2977" w:type="dxa"/>
            <w:vAlign w:val="bottom"/>
          </w:tcPr>
          <w:p w:rsidRPr="00460679" w:rsidR="00AA6DC1" w:rsidP="000C0DD4" w:rsidRDefault="00AA6DC1" w14:paraId="4F19D6E9" w14:textId="77777777">
            <w:pPr>
              <w:jc w:val="right"/>
              <w:rPr>
                <w:sz w:val="22"/>
                <w:szCs w:val="22"/>
              </w:rPr>
            </w:pPr>
          </w:p>
        </w:tc>
      </w:tr>
    </w:tbl>
    <w:tbl>
      <w:tblPr>
        <w:tblW w:w="8647" w:type="dxa"/>
        <w:tblLook w:val="04A0" w:firstRow="1" w:lastRow="0" w:firstColumn="1" w:lastColumn="0" w:noHBand="0" w:noVBand="1"/>
      </w:tblPr>
      <w:tblGrid>
        <w:gridCol w:w="8647"/>
      </w:tblGrid>
      <w:tr w:rsidRPr="00460679" w:rsidR="002D6CB4" w:rsidTr="00AA6DC1" w14:paraId="6E7EB629" w14:textId="77777777">
        <w:trPr>
          <w:cantSplit/>
          <w:trHeight w:val="615"/>
        </w:trPr>
        <w:tc>
          <w:tcPr>
            <w:tcW w:w="8647" w:type="dxa"/>
          </w:tcPr>
          <w:p w:rsidRPr="00460679" w:rsidR="002D6CB4" w:rsidP="00AA6DC1" w:rsidRDefault="00AA6DC1" w14:paraId="690135ED" w14:textId="77777777">
            <w:pPr>
              <w:pStyle w:val="BodyTextIndent"/>
              <w:tabs>
                <w:tab w:val="left" w:pos="8397"/>
              </w:tabs>
              <w:ind w:left="0"/>
              <w:rPr>
                <w:sz w:val="22"/>
                <w:szCs w:val="22"/>
              </w:rPr>
            </w:pPr>
            <w:bookmarkStart w:name="edoc_info" w:colFirst="0" w:colLast="0" w:id="7"/>
            <w:r w:rsidRPr="00460679">
              <w:rPr>
                <w:sz w:val="22"/>
                <w:szCs w:val="22"/>
              </w:rPr>
              <w:t>*Dokuments ir parakstīts ar drošu elektronisko parakstu</w:t>
            </w:r>
          </w:p>
        </w:tc>
      </w:tr>
    </w:tbl>
    <w:bookmarkEnd w:id="7"/>
    <w:p w:rsidRPr="00460679" w:rsidR="00460679" w:rsidP="00460679" w:rsidRDefault="00460679" w14:paraId="10DE36AF" w14:textId="77777777">
      <w:pPr>
        <w:rPr>
          <w:sz w:val="18"/>
          <w:szCs w:val="18"/>
        </w:rPr>
      </w:pPr>
      <w:r w:rsidRPr="00460679">
        <w:rPr>
          <w:sz w:val="18"/>
          <w:szCs w:val="18"/>
        </w:rPr>
        <w:t>Eiropas Savienības fondu stratēģijas departamenta</w:t>
      </w:r>
    </w:p>
    <w:p w:rsidRPr="00460679" w:rsidR="00460679" w:rsidP="00460679" w:rsidRDefault="00460679" w14:paraId="37E495C4" w14:textId="77777777">
      <w:pPr>
        <w:rPr>
          <w:sz w:val="18"/>
          <w:szCs w:val="18"/>
        </w:rPr>
      </w:pPr>
      <w:r w:rsidRPr="00460679">
        <w:rPr>
          <w:sz w:val="18"/>
          <w:szCs w:val="18"/>
        </w:rPr>
        <w:t>Publisko investīciju attīstības nodaļas vecākā eksperte</w:t>
      </w:r>
    </w:p>
    <w:p w:rsidRPr="00460679" w:rsidR="00460679" w:rsidP="00460679" w:rsidRDefault="00FE482B" w14:paraId="575250E6" w14:textId="5E2ACCA9">
      <w:pPr>
        <w:rPr>
          <w:sz w:val="18"/>
          <w:szCs w:val="18"/>
        </w:rPr>
      </w:pPr>
      <w:proofErr w:type="spellStart"/>
      <w:r>
        <w:rPr>
          <w:sz w:val="18"/>
          <w:szCs w:val="18"/>
        </w:rPr>
        <w:t>K.</w:t>
      </w:r>
      <w:r w:rsidRPr="00460679" w:rsidR="00460679">
        <w:rPr>
          <w:sz w:val="18"/>
          <w:szCs w:val="18"/>
        </w:rPr>
        <w:t>Glaubice</w:t>
      </w:r>
      <w:proofErr w:type="spellEnd"/>
      <w:r w:rsidRPr="00460679" w:rsidR="00460679">
        <w:rPr>
          <w:sz w:val="18"/>
          <w:szCs w:val="18"/>
        </w:rPr>
        <w:t>, 67095479</w:t>
      </w:r>
    </w:p>
    <w:p w:rsidRPr="00460679" w:rsidR="00460679" w:rsidP="00460679" w:rsidRDefault="00C67BE3" w14:paraId="0BF67973" w14:textId="77777777">
      <w:pPr>
        <w:rPr>
          <w:sz w:val="18"/>
          <w:szCs w:val="18"/>
        </w:rPr>
      </w:pPr>
      <w:hyperlink w:history="1" r:id="rId9">
        <w:r w:rsidRPr="00460679" w:rsidR="00460679">
          <w:rPr>
            <w:rStyle w:val="Hyperlink"/>
            <w:sz w:val="18"/>
            <w:szCs w:val="18"/>
          </w:rPr>
          <w:t>kristine.glaubice@fm.gov.lv</w:t>
        </w:r>
      </w:hyperlink>
    </w:p>
    <w:p w:rsidRPr="00460679" w:rsidR="00460679" w:rsidP="00460679" w:rsidRDefault="00460679" w14:paraId="099DE7DA" w14:textId="77777777">
      <w:pPr>
        <w:rPr>
          <w:sz w:val="18"/>
          <w:szCs w:val="18"/>
        </w:rPr>
      </w:pPr>
    </w:p>
    <w:p w:rsidRPr="00460679" w:rsidR="00460679" w:rsidP="00460679" w:rsidRDefault="00460679" w14:paraId="09D45D15" w14:textId="77777777">
      <w:pPr>
        <w:rPr>
          <w:sz w:val="18"/>
          <w:szCs w:val="18"/>
        </w:rPr>
      </w:pPr>
      <w:r w:rsidRPr="00460679">
        <w:rPr>
          <w:sz w:val="18"/>
          <w:szCs w:val="18"/>
        </w:rPr>
        <w:t>Eiropas Savienības fondu sistēmas vadības departamenta</w:t>
      </w:r>
    </w:p>
    <w:p w:rsidRPr="00460679" w:rsidR="00460679" w:rsidP="00460679" w:rsidRDefault="00460679" w14:paraId="33039BA9" w14:textId="77777777">
      <w:pPr>
        <w:rPr>
          <w:sz w:val="18"/>
          <w:szCs w:val="18"/>
        </w:rPr>
      </w:pPr>
      <w:r w:rsidRPr="00460679">
        <w:rPr>
          <w:sz w:val="18"/>
          <w:szCs w:val="18"/>
        </w:rPr>
        <w:t xml:space="preserve">Eiropas Savienības fondu tiesiskā nodrošinājuma nodaļas juriskonsulte </w:t>
      </w:r>
    </w:p>
    <w:p w:rsidRPr="00460679" w:rsidR="00460679" w:rsidP="00460679" w:rsidRDefault="00FE482B" w14:paraId="2C77829B" w14:textId="77FAC013">
      <w:pPr>
        <w:rPr>
          <w:sz w:val="18"/>
          <w:szCs w:val="18"/>
        </w:rPr>
      </w:pPr>
      <w:proofErr w:type="spellStart"/>
      <w:r>
        <w:rPr>
          <w:sz w:val="18"/>
          <w:szCs w:val="18"/>
        </w:rPr>
        <w:t>J.</w:t>
      </w:r>
      <w:r w:rsidRPr="00460679" w:rsidR="00460679">
        <w:rPr>
          <w:sz w:val="18"/>
          <w:szCs w:val="18"/>
        </w:rPr>
        <w:t>Kapilova</w:t>
      </w:r>
      <w:proofErr w:type="spellEnd"/>
      <w:r w:rsidRPr="00460679" w:rsidR="00460679">
        <w:rPr>
          <w:sz w:val="18"/>
          <w:szCs w:val="18"/>
        </w:rPr>
        <w:t xml:space="preserve">,  67083936 </w:t>
      </w:r>
    </w:p>
    <w:p w:rsidRPr="00460679" w:rsidR="00460679" w:rsidP="00460679" w:rsidRDefault="00C67BE3" w14:paraId="7FDA3079" w14:textId="77777777">
      <w:pPr>
        <w:rPr>
          <w:rStyle w:val="Hyperlink"/>
          <w:sz w:val="18"/>
          <w:szCs w:val="18"/>
        </w:rPr>
      </w:pPr>
      <w:hyperlink w:history="1" r:id="rId10">
        <w:r w:rsidRPr="00460679" w:rsidR="00460679">
          <w:rPr>
            <w:rStyle w:val="Hyperlink"/>
            <w:sz w:val="18"/>
            <w:szCs w:val="18"/>
          </w:rPr>
          <w:t>jekaterina.kapilova@fm.gov.lv</w:t>
        </w:r>
      </w:hyperlink>
    </w:p>
    <w:p w:rsidRPr="000B102F" w:rsidR="00460679" w:rsidP="00460679" w:rsidRDefault="00460679" w14:paraId="70828CB0" w14:textId="77777777">
      <w:pPr>
        <w:rPr>
          <w:rStyle w:val="Hyperlink"/>
          <w:sz w:val="18"/>
          <w:szCs w:val="18"/>
        </w:rPr>
      </w:pPr>
    </w:p>
    <w:p w:rsidRPr="00460679" w:rsidR="00460679" w:rsidP="00460679" w:rsidRDefault="00460679" w14:paraId="5B5C2A28" w14:textId="77777777">
      <w:pPr>
        <w:jc w:val="left"/>
        <w:rPr>
          <w:sz w:val="18"/>
          <w:szCs w:val="18"/>
        </w:rPr>
      </w:pPr>
      <w:r w:rsidRPr="00460679">
        <w:rPr>
          <w:sz w:val="18"/>
          <w:szCs w:val="18"/>
        </w:rPr>
        <w:t xml:space="preserve">Budžeta departamenta </w:t>
      </w:r>
      <w:r w:rsidRPr="00460679">
        <w:rPr>
          <w:sz w:val="18"/>
          <w:szCs w:val="18"/>
        </w:rPr>
        <w:br/>
        <w:t xml:space="preserve">Reģionālās attīstības, vides, zemkopības un satiksmes finansēšanas nodaļas vecākā eksperte </w:t>
      </w:r>
    </w:p>
    <w:p w:rsidRPr="00460679" w:rsidR="00460679" w:rsidP="00460679" w:rsidRDefault="00FE482B" w14:paraId="79CA21DC" w14:textId="0850A7F4">
      <w:pPr>
        <w:rPr>
          <w:sz w:val="18"/>
          <w:szCs w:val="18"/>
        </w:rPr>
      </w:pPr>
      <w:proofErr w:type="spellStart"/>
      <w:r>
        <w:rPr>
          <w:sz w:val="18"/>
          <w:szCs w:val="18"/>
        </w:rPr>
        <w:t>G.</w:t>
      </w:r>
      <w:r w:rsidRPr="00460679" w:rsidR="00460679">
        <w:rPr>
          <w:sz w:val="18"/>
          <w:szCs w:val="18"/>
        </w:rPr>
        <w:t>Federe</w:t>
      </w:r>
      <w:proofErr w:type="spellEnd"/>
      <w:r w:rsidRPr="00460679" w:rsidR="00460679">
        <w:rPr>
          <w:sz w:val="18"/>
          <w:szCs w:val="18"/>
        </w:rPr>
        <w:t xml:space="preserve">,  67095444  </w:t>
      </w:r>
    </w:p>
    <w:p w:rsidRPr="00460679" w:rsidR="00460679" w:rsidP="00460679" w:rsidRDefault="00C67BE3" w14:paraId="5A81F340" w14:textId="77777777">
      <w:pPr>
        <w:rPr>
          <w:rStyle w:val="Hyperlink"/>
          <w:sz w:val="18"/>
          <w:szCs w:val="18"/>
        </w:rPr>
      </w:pPr>
      <w:hyperlink w:history="1" r:id="rId11">
        <w:r w:rsidRPr="00460679" w:rsidR="00460679">
          <w:rPr>
            <w:rStyle w:val="Hyperlink"/>
            <w:sz w:val="18"/>
            <w:szCs w:val="18"/>
          </w:rPr>
          <w:t>guna.federe@fm.gov.lv</w:t>
        </w:r>
      </w:hyperlink>
    </w:p>
    <w:p w:rsidRPr="000B102F" w:rsidR="00460679" w:rsidP="00460679" w:rsidRDefault="00460679" w14:paraId="465DC1AE" w14:textId="77777777">
      <w:pPr>
        <w:rPr>
          <w:sz w:val="18"/>
          <w:szCs w:val="18"/>
        </w:rPr>
      </w:pPr>
    </w:p>
    <w:p w:rsidRPr="00460679" w:rsidR="00460679" w:rsidP="00460679" w:rsidRDefault="00460679" w14:paraId="15DC0B7A" w14:textId="77777777">
      <w:pPr>
        <w:rPr>
          <w:sz w:val="18"/>
          <w:szCs w:val="18"/>
        </w:rPr>
      </w:pPr>
      <w:r w:rsidRPr="00460679">
        <w:rPr>
          <w:sz w:val="18"/>
          <w:szCs w:val="18"/>
        </w:rPr>
        <w:t>Komercdarbības atbalsta kontroles departamenta vecākā eksperte</w:t>
      </w:r>
    </w:p>
    <w:p w:rsidRPr="00460679" w:rsidR="00460679" w:rsidP="00460679" w:rsidRDefault="00460679" w14:paraId="35B103F0" w14:textId="77777777">
      <w:pPr>
        <w:rPr>
          <w:sz w:val="18"/>
          <w:szCs w:val="18"/>
        </w:rPr>
      </w:pPr>
      <w:proofErr w:type="spellStart"/>
      <w:r w:rsidRPr="00460679">
        <w:rPr>
          <w:sz w:val="18"/>
          <w:szCs w:val="18"/>
        </w:rPr>
        <w:t>Z.Liede</w:t>
      </w:r>
      <w:proofErr w:type="spellEnd"/>
      <w:r w:rsidRPr="00460679">
        <w:rPr>
          <w:sz w:val="18"/>
          <w:szCs w:val="18"/>
        </w:rPr>
        <w:t>, 67095506</w:t>
      </w:r>
    </w:p>
    <w:p w:rsidRPr="00460679" w:rsidR="00460679" w:rsidP="00460679" w:rsidRDefault="00C67BE3" w14:paraId="62F0E600" w14:textId="77777777">
      <w:pPr>
        <w:rPr>
          <w:sz w:val="18"/>
          <w:szCs w:val="18"/>
        </w:rPr>
      </w:pPr>
      <w:hyperlink w:history="1" r:id="rId12">
        <w:r w:rsidRPr="00460679" w:rsidR="00460679">
          <w:rPr>
            <w:rStyle w:val="Hyperlink"/>
            <w:sz w:val="18"/>
            <w:szCs w:val="18"/>
          </w:rPr>
          <w:t>zane.liede@fm.gov.lv</w:t>
        </w:r>
      </w:hyperlink>
    </w:p>
    <w:p w:rsidRPr="00460679" w:rsidR="00460679" w:rsidP="00460679" w:rsidRDefault="00460679" w14:paraId="4EB489B5" w14:textId="77777777">
      <w:pPr>
        <w:rPr>
          <w:sz w:val="18"/>
          <w:szCs w:val="18"/>
        </w:rPr>
      </w:pPr>
    </w:p>
    <w:p w:rsidRPr="00460679" w:rsidR="00460679" w:rsidP="00460679" w:rsidRDefault="00460679" w14:paraId="7F13BA52" w14:textId="77777777">
      <w:pPr>
        <w:rPr>
          <w:sz w:val="18"/>
          <w:szCs w:val="18"/>
        </w:rPr>
      </w:pPr>
      <w:r w:rsidRPr="00460679">
        <w:rPr>
          <w:sz w:val="18"/>
          <w:szCs w:val="18"/>
        </w:rPr>
        <w:t>Centrālās finanšu un līguma aģentūras</w:t>
      </w:r>
    </w:p>
    <w:p w:rsidRPr="00460679" w:rsidR="00460679" w:rsidP="00460679" w:rsidRDefault="00C67BE3" w14:paraId="32DFC643" w14:textId="77777777">
      <w:pPr>
        <w:rPr>
          <w:sz w:val="18"/>
          <w:szCs w:val="18"/>
        </w:rPr>
      </w:pPr>
      <w:hyperlink w:history="1" r:id="rId13">
        <w:r w:rsidRPr="00460679" w:rsidR="00460679">
          <w:rPr>
            <w:sz w:val="18"/>
            <w:szCs w:val="18"/>
          </w:rPr>
          <w:t>Programmu vadības un uzraudzības departaments</w:t>
        </w:r>
      </w:hyperlink>
    </w:p>
    <w:p w:rsidRPr="00460679" w:rsidR="00460679" w:rsidP="00460679" w:rsidRDefault="00460679" w14:paraId="4DC5D686" w14:textId="77777777">
      <w:pPr>
        <w:rPr>
          <w:sz w:val="18"/>
          <w:szCs w:val="18"/>
        </w:rPr>
      </w:pPr>
      <w:r w:rsidRPr="00460679">
        <w:rPr>
          <w:sz w:val="18"/>
          <w:szCs w:val="18"/>
        </w:rPr>
        <w:t>Programmu uzraudzības un stratēģiskās plānošanas nodaļas vecākā eksperte</w:t>
      </w:r>
    </w:p>
    <w:p w:rsidRPr="00460679" w:rsidR="00460679" w:rsidP="00460679" w:rsidRDefault="00460679" w14:paraId="39C3B8E2" w14:textId="77777777">
      <w:pPr>
        <w:rPr>
          <w:sz w:val="18"/>
          <w:szCs w:val="18"/>
        </w:rPr>
      </w:pPr>
      <w:proofErr w:type="spellStart"/>
      <w:r w:rsidRPr="00460679">
        <w:rPr>
          <w:sz w:val="18"/>
          <w:szCs w:val="18"/>
        </w:rPr>
        <w:t>R.Vigula</w:t>
      </w:r>
      <w:proofErr w:type="spellEnd"/>
      <w:r w:rsidRPr="00460679">
        <w:rPr>
          <w:sz w:val="18"/>
          <w:szCs w:val="18"/>
        </w:rPr>
        <w:t>, 27053305</w:t>
      </w:r>
    </w:p>
    <w:p w:rsidRPr="00460679" w:rsidR="000C0DD4" w:rsidP="00460679" w:rsidRDefault="00C67BE3" w14:paraId="246B6D07" w14:textId="24517752">
      <w:pPr>
        <w:rPr>
          <w:sz w:val="18"/>
          <w:szCs w:val="18"/>
        </w:rPr>
      </w:pPr>
      <w:hyperlink w:history="1" r:id="rId14">
        <w:r w:rsidRPr="00460679" w:rsidR="00460679">
          <w:rPr>
            <w:rStyle w:val="Hyperlink"/>
            <w:sz w:val="18"/>
            <w:szCs w:val="18"/>
          </w:rPr>
          <w:t>regina.vigula@cfla.gov.lv</w:t>
        </w:r>
      </w:hyperlink>
    </w:p>
    <w:sectPr w:rsidRPr="00460679" w:rsidR="000C0DD4" w:rsidSect="002C22B9">
      <w:headerReference w:type="even" r:id="rId15"/>
      <w:headerReference w:type="default" r:id="rId16"/>
      <w:footerReference w:type="even" r:id="rId17"/>
      <w:footerReference w:type="default" r:id="rId18"/>
      <w:headerReference w:type="first" r:id="rId19"/>
      <w:footerReference w:type="first" r:id="rId20"/>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54CE9" w14:textId="77777777" w:rsidR="0041472D" w:rsidRDefault="0041472D">
      <w:r>
        <w:separator/>
      </w:r>
    </w:p>
  </w:endnote>
  <w:endnote w:type="continuationSeparator" w:id="0">
    <w:p w14:paraId="6AD368BF" w14:textId="77777777" w:rsidR="0041472D" w:rsidRDefault="00414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AA586"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7074DD0A"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4E50B906"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5760E" w14:textId="77777777" w:rsidR="0015384D" w:rsidRDefault="0015384D">
    <w:pPr>
      <w:pStyle w:val="Footer"/>
      <w:jc w:val="center"/>
    </w:pPr>
  </w:p>
  <w:p w14:paraId="736EFF27"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F87F8" w14:textId="77777777" w:rsidR="0041472D" w:rsidRDefault="0041472D">
      <w:r>
        <w:separator/>
      </w:r>
    </w:p>
  </w:footnote>
  <w:footnote w:type="continuationSeparator" w:id="0">
    <w:p w14:paraId="16FEDAC1" w14:textId="77777777" w:rsidR="0041472D" w:rsidRDefault="0041472D">
      <w:r>
        <w:continuationSeparator/>
      </w:r>
    </w:p>
  </w:footnote>
  <w:footnote w:id="1">
    <w:p w14:paraId="0CF25E1F" w14:textId="77777777" w:rsidR="00460679" w:rsidRDefault="00460679" w:rsidP="00460679">
      <w:pPr>
        <w:pStyle w:val="FootnoteText"/>
      </w:pPr>
      <w:r>
        <w:rPr>
          <w:rStyle w:val="FootnoteReference"/>
        </w:rPr>
        <w:footnoteRef/>
      </w:r>
      <w:r>
        <w:t xml:space="preserve"> </w:t>
      </w:r>
      <w:r w:rsidRPr="00460679">
        <w:rPr>
          <w:sz w:val="18"/>
          <w:szCs w:val="18"/>
        </w:rPr>
        <w:t>Eiropas Parlamenta un Padomes Regula (ES) Nr.1303/2013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w:t>
      </w:r>
    </w:p>
  </w:footnote>
  <w:footnote w:id="2">
    <w:p w14:paraId="491193DE" w14:textId="77777777" w:rsidR="00460679" w:rsidRPr="00460679" w:rsidRDefault="00460679" w:rsidP="00460679">
      <w:pPr>
        <w:pStyle w:val="FootnoteText"/>
        <w:rPr>
          <w:sz w:val="18"/>
          <w:szCs w:val="18"/>
        </w:rPr>
      </w:pPr>
      <w:r>
        <w:rPr>
          <w:rStyle w:val="FootnoteReference"/>
        </w:rPr>
        <w:footnoteRef/>
      </w:r>
      <w:r>
        <w:t xml:space="preserve"> </w:t>
      </w:r>
      <w:r w:rsidRPr="00460679">
        <w:rPr>
          <w:sz w:val="18"/>
          <w:szCs w:val="18"/>
        </w:rPr>
        <w:t>MK 2015.gada 17.marta noteikumi Nr.130 “Noteikumi par valsts budžeta līdzekļu plānošanu Eiropas Savienības struktūrfondu un Kohēzijas fonda projektu īstenošanai un maksājumu veikšanu 2014.–2020.gada plānošanas periodā”</w:t>
      </w:r>
    </w:p>
  </w:footnote>
  <w:footnote w:id="3">
    <w:p w14:paraId="426285DD" w14:textId="77777777" w:rsidR="00460679" w:rsidRDefault="00460679" w:rsidP="00460679">
      <w:pPr>
        <w:pStyle w:val="FootnoteText"/>
      </w:pPr>
      <w:r w:rsidRPr="00460679">
        <w:rPr>
          <w:rStyle w:val="FootnoteReference"/>
          <w:sz w:val="18"/>
          <w:szCs w:val="18"/>
        </w:rPr>
        <w:footnoteRef/>
      </w:r>
      <w:r w:rsidRPr="00460679">
        <w:rPr>
          <w:sz w:val="18"/>
          <w:szCs w:val="18"/>
        </w:rPr>
        <w:t xml:space="preserve"> MK 2009.gada 15.decembra instrukcija Nr.19 “Tiesību akta projekta sākotnējās ietekmes izvērtēšanas kārtība”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3DBE" w:rsidRDefault="00DC1310" w14:paraId="79A7E89E" w14:textId="77777777">
    <w:pPr>
      <w:pStyle w:val="Header"/>
      <w:framePr w:wrap="around" w:hAnchor="margin" w:vAnchor="text"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rsidRDefault="00F33DBE" w14:paraId="3993E0E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3DBE" w:rsidP="008C508E" w:rsidRDefault="00F33DBE" w14:paraId="2351CAD6" w14:textId="77777777">
    <w:pPr>
      <w:pStyle w:val="Header"/>
    </w:pPr>
    <w:r>
      <w:tab/>
    </w:r>
    <w:r>
      <w:tab/>
    </w:r>
  </w:p>
</w:hdr>
</file>

<file path=word/header3.xml><?xml version="1.0" encoding="utf-8"?>
<w:hd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22B9" w:rsidRDefault="002C22B9" w14:paraId="1928F3F8" w14:textId="77777777">
    <w:pPr>
      <w:pStyle w:val="Header"/>
    </w:pPr>
  </w:p>
  <w:p w:rsidR="002C22B9" w:rsidRDefault="002C22B9" w14:paraId="53243CFF" w14:textId="77777777">
    <w:pPr>
      <w:pStyle w:val="Header"/>
    </w:pPr>
  </w:p>
  <w:p w:rsidR="002C22B9" w:rsidRDefault="002C22B9" w14:paraId="3044DC8D" w14:textId="77777777">
    <w:pPr>
      <w:pStyle w:val="Header"/>
    </w:pPr>
  </w:p>
  <w:p w:rsidR="002C22B9" w:rsidP="002C22B9" w:rsidRDefault="0037045B" w14:paraId="5CCDE5DD" w14:textId="77777777">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editId="27E9B7C0" wp14:anchorId="6CD7A534">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P="002C22B9" w:rsidRDefault="002C22B9" w14:paraId="06A66606"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6CD7A534">
              <v:stroke joinstyle="miter"/>
              <v:path gradientshapeok="t" o:connecttype="rect"/>
            </v:shapetype>
            <v:shape id="Text Box 43"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v:textbox inset="0,0,0,0">
                <w:txbxContent>
                  <w:p w:rsidR="002C22B9" w:rsidP="002C22B9" w:rsidRDefault="002C22B9" w14:paraId="06A66606"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Pr="002C22B9" w:rsidR="002C22B9">
      <w:rPr>
        <w:noProof/>
        <w:lang w:eastAsia="lv-LV"/>
      </w:rPr>
      <w:drawing>
        <wp:anchor distT="0" distB="0" distL="114300" distR="114300" simplePos="0" relativeHeight="251661312" behindDoc="1" locked="0" layoutInCell="1" allowOverlap="1" wp14:editId="0E2DD5EF" wp14:anchorId="4C3AFDF7">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14:paraId="61F8248D" w14:textId="77777777">
    <w:pPr>
      <w:pStyle w:val="Header"/>
    </w:pPr>
  </w:p>
  <w:p w:rsidR="002C22B9" w:rsidRDefault="002C22B9" w14:paraId="079F2A31" w14:textId="77777777">
    <w:pPr>
      <w:pStyle w:val="Header"/>
    </w:pPr>
  </w:p>
  <w:p w:rsidR="002C22B9" w:rsidRDefault="002C22B9" w14:paraId="00223BAC" w14:textId="77777777">
    <w:pPr>
      <w:pStyle w:val="Header"/>
    </w:pPr>
  </w:p>
  <w:p w:rsidR="002C22B9" w:rsidRDefault="002C22B9" w14:paraId="3C57ECDB" w14:textId="77777777">
    <w:pPr>
      <w:pStyle w:val="Header"/>
    </w:pPr>
  </w:p>
  <w:p w:rsidR="002C22B9" w:rsidRDefault="002C22B9" w14:paraId="14267052" w14:textId="77777777">
    <w:pPr>
      <w:pStyle w:val="Header"/>
    </w:pPr>
  </w:p>
  <w:p w:rsidR="002C22B9" w:rsidRDefault="002C22B9" w14:paraId="21AFA4BA" w14:textId="77777777">
    <w:pPr>
      <w:pStyle w:val="Header"/>
    </w:pPr>
  </w:p>
  <w:p w:rsidR="002C22B9" w:rsidRDefault="0037045B" w14:paraId="6A4F2A1E" w14:textId="77777777">
    <w:pPr>
      <w:pStyle w:val="Header"/>
    </w:pPr>
    <w:r>
      <w:rPr>
        <w:noProof/>
        <w:lang w:eastAsia="lv-LV"/>
      </w:rPr>
      <mc:AlternateContent>
        <mc:Choice Requires="wpg">
          <w:drawing>
            <wp:anchor distT="0" distB="0" distL="114300" distR="114300" simplePos="0" relativeHeight="251659264" behindDoc="1" locked="0" layoutInCell="1" allowOverlap="1" wp14:editId="12B00B18" wp14:anchorId="0F74E634">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2.7pt;margin-top:149.85pt;width:467.5pt;height:3.55pt;z-index:-251657216;mso-position-horizontal-relative:margin;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w14:anchorId="25B1329D">
              <v:shape id="Freeform 42" style="position:absolute;left:2915;top:2998;width:6926;height:2;visibility:visible;mso-wrap-style:square;v-text-anchor:top" coordsize="6926,2" o:spid="_x0000_s1027" filled="f" strokecolor="#231f20" strokeweight=".25pt" path="m,l6926,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v:path arrowok="t" o:connecttype="custom" o:connectlocs="0,0;6926,0" o:connectangles="0,0"/>
              </v:shape>
              <w10:wrap anchorx="margin" anchory="page"/>
            </v:group>
          </w:pict>
        </mc:Fallback>
      </mc:AlternateContent>
    </w:r>
  </w:p>
  <w:p w:rsidR="002C22B9" w:rsidRDefault="002C22B9" w14:paraId="7A0FA3BA" w14:textId="77777777">
    <w:pPr>
      <w:pStyle w:val="Header"/>
    </w:pPr>
  </w:p>
  <w:p w:rsidR="002C22B9" w:rsidRDefault="002C22B9" w14:paraId="450906D0" w14:textId="77777777">
    <w:pPr>
      <w:pStyle w:val="Header"/>
    </w:pPr>
  </w:p>
  <w:p w:rsidR="002C22B9" w:rsidRDefault="002C22B9" w14:paraId="0657374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A4D51"/>
    <w:multiLevelType w:val="multilevel"/>
    <w:tmpl w:val="BD108444"/>
    <w:lvl w:ilvl="0">
      <w:start w:val="8"/>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 w15:restartNumberingAfterBreak="0">
    <w:nsid w:val="40CA57A3"/>
    <w:multiLevelType w:val="hybridMultilevel"/>
    <w:tmpl w:val="A28A29C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C3C3612"/>
    <w:multiLevelType w:val="hybridMultilevel"/>
    <w:tmpl w:val="9ED627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56DB0"/>
    <w:rsid w:val="00062D32"/>
    <w:rsid w:val="00063804"/>
    <w:rsid w:val="000704C8"/>
    <w:rsid w:val="00072A98"/>
    <w:rsid w:val="0008360A"/>
    <w:rsid w:val="000859B0"/>
    <w:rsid w:val="00086189"/>
    <w:rsid w:val="000A0A49"/>
    <w:rsid w:val="000A2273"/>
    <w:rsid w:val="000A4A49"/>
    <w:rsid w:val="000B102F"/>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1472D"/>
    <w:rsid w:val="004218E7"/>
    <w:rsid w:val="004241B4"/>
    <w:rsid w:val="00434A02"/>
    <w:rsid w:val="0043643E"/>
    <w:rsid w:val="004478B9"/>
    <w:rsid w:val="0046067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0A31"/>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67BE3"/>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482B"/>
    <w:rsid w:val="00FE7A34"/>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A85FE9E"/>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uiPriority w:val="99"/>
    <w:semiHidden/>
    <w:rsid w:val="00903B9C"/>
    <w:rPr>
      <w:sz w:val="20"/>
    </w:rPr>
  </w:style>
  <w:style w:type="character" w:styleId="FootnoteReference">
    <w:name w:val="footnote reference"/>
    <w:uiPriority w:val="99"/>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uiPriority w:val="99"/>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Strip,H&amp;P List Paragraph,Saraksta rindkopa1,Normal bullet 2,Bullet list,List Paragraph1,Colorful List - Accent 12,Bullet 1,Bullet Points,Colorful List - Accent 11,Dot pt,F5 List Paragraph,Indicator Text,List Paragraph Char Char Char"/>
    <w:basedOn w:val="Normal"/>
    <w:link w:val="ListParagraphChar"/>
    <w:uiPriority w:val="34"/>
    <w:qFormat/>
    <w:rsid w:val="00460679"/>
    <w:pPr>
      <w:ind w:left="720"/>
      <w:contextualSpacing/>
    </w:pPr>
  </w:style>
  <w:style w:type="paragraph" w:customStyle="1" w:styleId="Default">
    <w:name w:val="Default"/>
    <w:rsid w:val="00460679"/>
    <w:pPr>
      <w:autoSpaceDE w:val="0"/>
      <w:autoSpaceDN w:val="0"/>
      <w:adjustRightInd w:val="0"/>
    </w:pPr>
    <w:rPr>
      <w:color w:val="000000"/>
      <w:sz w:val="24"/>
      <w:szCs w:val="24"/>
      <w:lang w:eastAsia="en-US"/>
    </w:rPr>
  </w:style>
  <w:style w:type="character" w:customStyle="1" w:styleId="ListParagraphChar">
    <w:name w:val="List Paragraph Char"/>
    <w:aliases w:val="2 Char,Strip Char,H&amp;P List Paragraph Char,Saraksta rindkopa1 Char,Normal bullet 2 Char,Bullet list Char,List Paragraph1 Char,Colorful List - Accent 12 Char,Bullet 1 Char,Bullet Points Char,Colorful List - Accent 11 Char,Dot pt Char"/>
    <w:link w:val="ListParagraph"/>
    <w:uiPriority w:val="34"/>
    <w:qFormat/>
    <w:locked/>
    <w:rsid w:val="00460679"/>
    <w:rPr>
      <w:sz w:val="24"/>
      <w:lang w:eastAsia="en-US"/>
    </w:rPr>
  </w:style>
  <w:style w:type="character" w:styleId="UnresolvedMention">
    <w:name w:val="Unresolved Mention"/>
    <w:basedOn w:val="DefaultParagraphFont"/>
    <w:uiPriority w:val="99"/>
    <w:semiHidden/>
    <w:unhideWhenUsed/>
    <w:rsid w:val="00FE4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e.Glaubice@fm.gov.lv" TargetMode="External"/><Relationship Id="rId13" Type="http://schemas.openxmlformats.org/officeDocument/2006/relationships/hyperlink" Target="https://www.cfla.gov.lv/lv/strukturvieniba/programmu-vadibas-un-uzraudzibas-departament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zane.liede@fm.gov.lv" TargetMode="External"/><Relationship Id="rId17" Type="http://schemas.openxmlformats.org/officeDocument/2006/relationships/footer" Target="foot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guna.federe@fm.gov.lv"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2.xml"/><Relationship Id="rId10" Type="http://schemas.openxmlformats.org/officeDocument/2006/relationships/hyperlink" Target="mailto:%20jekaterina.kapilova@fm.gov.lv"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kristine.glaubice@fm.gov.lv" TargetMode="External"/><Relationship Id="rId14" Type="http://schemas.openxmlformats.org/officeDocument/2006/relationships/hyperlink" Target="mailto:regina.vigula@cfla.gov.lv"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s" ma:contentTypeID="0x010100C380D605BD0867418EA218D70DC5828C" ma:contentTypeVersion="12" ma:contentTypeDescription="Izveidot jaunu dokumentu." ma:contentTypeScope="" ma:versionID="4213c00597d858b8d71e57e0cf5da99b">
  <xsd:schema xmlns:xsd="http://www.w3.org/2001/XMLSchema" xmlns:xs="http://www.w3.org/2001/XMLSchema" xmlns:p="http://schemas.microsoft.com/office/2006/metadata/properties" xmlns:ns2="db4b5f1f-ffd4-4967-878e-02c581402405" xmlns:ns3="fdd6d73d-fe44-4745-9dfc-7660bd388739" targetNamespace="http://schemas.microsoft.com/office/2006/metadata/properties" ma:root="true" ma:fieldsID="cbf83e7b0c980157b1a77fdeebc24411" ns2:_="" ns3:_="">
    <xsd:import namespace="db4b5f1f-ffd4-4967-878e-02c581402405"/>
    <xsd:import namespace="fdd6d73d-fe44-4745-9dfc-7660bd3887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4b5f1f-ffd4-4967-878e-02c581402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6d73d-fe44-4745-9dfc-7660bd388739"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customXml/itemProps2.xml><?xml version="1.0" encoding="utf-8"?>
<ds:datastoreItem xmlns:ds="http://schemas.openxmlformats.org/officeDocument/2006/customXml" ds:itemID="{6EA3AE3F-3D63-48BE-BB05-C15869245614}"/>
</file>

<file path=customXml/itemProps3.xml><?xml version="1.0" encoding="utf-8"?>
<ds:datastoreItem xmlns:ds="http://schemas.openxmlformats.org/officeDocument/2006/customXml" ds:itemID="{6ABDC14E-1C5B-4DCA-B1DA-C4C7B21AE838}"/>
</file>

<file path=customXml/itemProps4.xml><?xml version="1.0" encoding="utf-8"?>
<ds:datastoreItem xmlns:ds="http://schemas.openxmlformats.org/officeDocument/2006/customXml" ds:itemID="{6838D40C-BBEE-4203-A8DF-5D08F6CAC539}"/>
</file>

<file path=docProps/app.xml><?xml version="1.0" encoding="utf-8"?>
<Properties xmlns="http://schemas.openxmlformats.org/officeDocument/2006/extended-properties" xmlns:vt="http://schemas.openxmlformats.org/officeDocument/2006/docPropsVTypes">
  <Template>Normal</Template>
  <TotalTime>1</TotalTime>
  <Pages>3</Pages>
  <Words>1163</Words>
  <Characters>9338</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Ministru kabineta noteikumu projektu</dc:subject>
  <dc:creator>Glaubice K.</dc:creator>
  <dc:description>Sagatavots ALS E-aprites vidē.</dc:description>
  <cp:lastModifiedBy>Mārcis Zicmanis</cp:lastModifiedBy>
  <cp:revision>2</cp:revision>
  <cp:lastPrinted>2007-06-25T10:49:00Z</cp:lastPrinted>
  <dcterms:created xsi:type="dcterms:W3CDTF">2021-08-11T13:14:00Z</dcterms:created>
  <dcterms:modified xsi:type="dcterms:W3CDTF">2021-08-11T13:14:00Z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0x010100C380D605BD0867418EA218D70DC5828C</vt:lpwstr>
  </property>
</Properties>
</file>