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metodikas apraksts)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21.02.2025. 08.42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21.02.2025. 08.42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