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un Igaunijas atkrastes vēja enerģijas kopprojekta turpmāko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 turpmāko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4.nodaļas “Secinājumi” 1.punktu Ministru kabinetam būtu jālemj atļaut Ekonomikas ministrijai uzņemties papildu valsts budžeta ilgtermiņa saistības ministrijas budžeta programmas 67.00.00 "Eiropas Kopienas iniciatīvas projektu un pasākumu īstenošana'' apakšprogrammā 67.06.00 ''Eiropas Kopienas iniciatīvas projekti'' Latvijas un Igaunijas atkrastes vēja enerģijas kopprojekta ELWIND īstenošanai 29 059 250  </w:t>
            </w:r>
            <w:r w:rsidR="00000000" w:rsidRPr="00000000" w:rsidDel="00000000">
              <w:rPr>
                <w:i w:val="1"/>
                <w:rtl w:val="0"/>
              </w:rPr>
              <w:t xml:space="preserve">euro</w:t>
            </w:r>
            <w:r w:rsidR="00000000" w:rsidRPr="00000000" w:rsidDel="00000000">
              <w:rPr>
                <w:rtl w:val="0"/>
              </w:rPr>
              <w:t xml:space="preserve"> apmērā. Informatīvajā ziņojumā nav sniegts skaidrojums, kāpēc Ekonomikas ministrijas papildu  valsts budžeta ilgtermiņa saistības attiecībā uz Latvijas un Igaunijas atkrastes vēja enerģijas kopprojekta ELWIND īstenošanu būtu 29 059 250 </w:t>
            </w:r>
            <w:r w:rsidR="00000000" w:rsidRPr="00000000" w:rsidDel="00000000">
              <w:rPr>
                <w:i w:val="1"/>
                <w:rtl w:val="0"/>
              </w:rPr>
              <w:t xml:space="preserve"> </w:t>
            </w:r>
            <w:r w:rsidR="00000000" w:rsidRPr="00000000" w:rsidDel="00000000">
              <w:rPr>
                <w:i w:val="1"/>
                <w:rtl w:val="0"/>
              </w:rPr>
              <w:t xml:space="preserve">euro</w:t>
            </w:r>
            <w:r w:rsidR="00000000" w:rsidRPr="00000000" w:rsidDel="00000000">
              <w:rPr>
                <w:rtl w:val="0"/>
              </w:rPr>
              <w:t xml:space="preserve">, līdz ar to Informatīvo ziņojumu nepieciešams papildināt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 turpmāko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4.nodaļas “Secinājumi” 3.punktu Ministru kabinetam būtu jālemj uzdot LIAA veikt ELWIND projekta Latvijas puses atkrastes laukuma, ieskaitot visu to veidojošo pieslēguma un starpsavienojuma infrastruktūru Latvijas Republikas teritoriālajā jūrā līdz Igaunijas teritoriālās jūras robežai izpēti, kā arī veikt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enerģētikas nozari regulējošajos normatīvajos aktos noteikto pieslēgumu un starpsavienojumu ierīkošana ir elektroenerģijas pārvades sistēmas operatora, nevis LIAA kompetence, kā arī vēršam uzmanību, ka ELWIND projekta Latvijas puses atkrastes laukumu neveidos pieslēguma un starpsavienojuma infrastruktūra. Turklāt Informatīvā ziņojuma 2.nodaļā noteikts, ka Ministru kabineta protokollēmumā nepieciešams noteikt, ka LIAA uzdots īstenot ELWIND projekta priekšdarbus un v</w:t>
            </w:r>
            <w:r w:rsidR="00000000" w:rsidRPr="00000000" w:rsidDel="00000000">
              <w:rPr>
                <w:u w:val="single"/>
                <w:rtl w:val="0"/>
              </w:rPr>
              <w:t xml:space="preserve">eikt atkrastes vēja parka laukuma un plānotās infrastruktūras teritorijas izpēti</w:t>
            </w:r>
            <w:r w:rsidR="00000000" w:rsidRPr="00000000" w:rsidDel="00000000">
              <w:rPr>
                <w:rtl w:val="0"/>
              </w:rPr>
              <w:t xml:space="preserve">, kā arī īstenot ietekmes uz vidi novērtējumu. Līdz ar to Informatīvā ziņojuma 4.nodaļas “Secinājumi” 3.punkts, kā arī Ministru kabineta sēdes protokollēmuma 3.punkts būtu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LIAA organizēt ELWIND projekta Latvijas puses atkrastes vēja parka laukuma un vēja parka elektroenerģijas pārvades sistēmas pieslēguma un starpsavienojuma infrastruktūrai nepieciešamās teritorijas Latvijas Republikas teritoriālajā jūrā līdz Igaunijas teritoriālās jūras robežai izpēti, kā arī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 turpmāko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elektroenerģijas pārvades sistēmas operators ir akciju sabiedrība “Augstsprieguma tīkls”, un tādēļ rosinām informatīvā ziņojuma nodaļā “Informatīvā ziņojuma satura kopsavilkums” aizstāt saīsinājumu “AST” ar pilnu sistēmas operatora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23-TA-2340</w:t>
    </w:r>
    <w:r>
      <w:br/>
    </w:r>
    <w:r w:rsidR="00000000" w:rsidRPr="00000000" w:rsidDel="00000000">
      <w:rPr>
        <w:rtl w:val="0"/>
      </w:rPr>
      <w:t xml:space="preserve">Izdrukāts 10.10.2023.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23-TA-2340</w:t>
    </w:r>
    <w:r>
      <w:br/>
    </w:r>
    <w:r w:rsidR="00000000" w:rsidRPr="00000000" w:rsidDel="00000000">
      <w:rPr>
        <w:rtl w:val="0"/>
      </w:rPr>
      <w:t xml:space="preserve">Izdrukāts 10.10.2023.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Atzinumi_23-TA-2340.docx</dc:title>
</cp:coreProperties>
</file>

<file path=docProps/custom.xml><?xml version="1.0" encoding="utf-8"?>
<Properties xmlns="http://schemas.openxmlformats.org/officeDocument/2006/custom-properties" xmlns:vt="http://schemas.openxmlformats.org/officeDocument/2006/docPropsVTypes"/>
</file>