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rīkojumā Nr. 903 "Par Latvijas Sporta pedagoģijas akadēmijas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sagatavot un izglītības un zinātnes ministram sešu mēnešu laikā pēc akadēmijas reorganizācijas iesniegt Ministru kabinetā ar akadēmijas reorganizāciju saistītos tiesību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papildus Ministru kabineta rīkojuma projekta "Par Latvijas Sporta pedagoģijas akadēmijas reorganizāciju" (22-TA-3108) anotācijas 4.sadaļā minētajiem nepieciešamajiem grozījumiem[1] nav nepieciešams grozīt arī šādus spēkā esošus tiesību aktus t.sk. likumus), kur minēta Latvijas Sporta pedagoģijas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19. decembra noteikumi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(18.5.apakšpunkts);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5. decembra noteikumi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(14.5., 16.1.5., 16.2.5.apakšpunkts);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 gada 24. maija noteikumi Nr. 317 "Ārstniecības personu un ārstniecības atbalsta personu reģistra izveides, papildināšanas un uzturēšanas kārtība" (1.pielikuma 2.tabula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likums (9.panta otrā daļa, 11.</w:t>
            </w:r>
            <w:r w:rsidR="00000000" w:rsidRPr="00000000" w:rsidDel="00000000">
              <w:rPr>
                <w:vertAlign w:val="superscript"/>
                <w:rtl w:val="0"/>
              </w:rPr>
              <w:t xml:space="preserve">3</w:t>
            </w:r>
            <w:r w:rsidR="00000000" w:rsidRPr="00000000" w:rsidDel="00000000">
              <w:rPr>
                <w:rtl w:val="0"/>
              </w:rPr>
              <w:t xml:space="preserve"> panta piektā daļa, 11.</w:t>
            </w:r>
            <w:r w:rsidR="00000000" w:rsidRPr="00000000" w:rsidDel="00000000">
              <w:rPr>
                <w:vertAlign w:val="superscript"/>
                <w:rtl w:val="0"/>
              </w:rPr>
              <w:t xml:space="preserve">5</w:t>
            </w:r>
            <w:r w:rsidR="00000000" w:rsidRPr="00000000" w:rsidDel="00000000">
              <w:rPr>
                <w:rtl w:val="0"/>
              </w:rPr>
              <w:t xml:space="preserve">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likums "Par valsts nozīmes izglītības, kultūras un zinātnes objektiem un nacionālajām sporta bāzēm" (2.panta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Nepieciešami grozījumi: Ministru kabineta 2003.gada 16. septembra noteikumos Nr.528 “Izglītības un zinātnes ministrijas nolikums” un Ministru kabineta 2005.gada 27.decembra noteikumos Nr.1000 "Noteikumi par doktora zinātniskā grāda piešķiršanas (promocijas) tiesību deleģēšanu augstskolām"; saite: https://tapportals.mk.gov.lv/legal_acts/5937e384-6bda-40fd-be06-dba19269bdad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23-TA-2937</w:t>
    </w:r>
    <w:r>
      <w:br/>
    </w:r>
    <w:r w:rsidR="00000000" w:rsidRPr="00000000" w:rsidDel="00000000">
      <w:rPr>
        <w:rtl w:val="0"/>
      </w:rPr>
      <w:t xml:space="preserve">Izdrukāts 29.01.2024.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23-TA-2937</w:t>
    </w:r>
    <w:r>
      <w:br/>
    </w:r>
    <w:r w:rsidR="00000000" w:rsidRPr="00000000" w:rsidDel="00000000">
      <w:rPr>
        <w:rtl w:val="0"/>
      </w:rPr>
      <w:t xml:space="preserve">Izdrukāts 29.01.2024.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Atzinumi_23-TA-2937.docx</dc:title>
</cp:coreProperties>
</file>

<file path=docProps/custom.xml><?xml version="1.0" encoding="utf-8"?>
<Properties xmlns="http://schemas.openxmlformats.org/officeDocument/2006/custom-properties" xmlns:vt="http://schemas.openxmlformats.org/officeDocument/2006/docPropsVTypes"/>
</file>