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Publiskas personas kapitālsabiedrības dibināšanas un līdzdalības iegūšanas kārtība ir noteikta Publiskas personas kapitāla daļu un kapitālsabiedrību pārvaldības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uztur iepriekš pausto iebildumu par Likumprojektā paredzēto atteikšanos no pienākuma publiskai personai, pirms kapitālsabiedrības dibināšanas vai līdzdalības iegūšanas, izdot attiecīgus Ministru kabineta noteikumus vai pašvaldību gadījumā - pašvaldību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konkrētās tiesību normas mērķis un panāktais kompromiss ar uzņēmējus pārstāvošajām organizācijām šī regulējuma tapšanas gaitā bija nodrošināt tiesas kontroli pār publiskas personas pieņemtiem privātpersonu tiesiskās intereses ietekmējošiem lēmumiem, proti, nodrošināt privātpersonām aizskāruma gadījumā Satversmes tiesas kontroles iespējas attiecībā uz publiskas personas kapitālsabiedrības izveidi, kas bija galvenais mērķis, kādēļ Saeima izvēlējās šādu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likumprojektu nepieciešams papildināt nosakot pienākumu izdot MK noteikumus vai pašvaldību saistošos noteikumus attiecībā uz visām publisko personu kapitālsabiedrībām, paredzot likumprojektā atbilstošu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Antis Apsītis (KP)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uztur iepriekš pausto iebildumu par Likumprojektā paredzēto atteikšanos no pienākuma publiskai personai, pirms kapitālsabiedrības dibināšanas vai līdzdalības iegūšanas, izdot attiecīgus Ministru kabineta noteikumus vai pašvaldību gadījumā - pašvaldību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konkrētās tiesību normas mērķis un panāktais kompromiss ar uzņēmējus pārstāvošajām organizācijām šī regulējuma tapšanas gaitā bija nodrošināt tiesas kontroli pār publiskas personas pieņemtiem privātpersonu tiesiskās intereses ietekmējošiem lēmumiem, proti, nodrošināt privātpersonām aizskāruma gadījumā Satversmes tiesas kontroles iespējas attiecībā uz publiskas personas kapitālsabiedrības izveidi, kas bija galvenais mērķis, kādēļ Saeima izvēlējās šādu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likumprojektu nepieciešams papildināt nosakot pienākumu izdot MK noteikumus vai pašvaldību saistošos noteikumus attiecībā uz visām publisko personu kapitālsabiedrībām, paredzot likumprojektā atbilstošu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Antis Apsītis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05.09.2023.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