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pašvaldībai piederošā publiskajā ārtelpā, tai skaitā no būves, kas novietota uz ielu tirdzniecības atļaujā norādīto laiku, kā arī no pārvietojamā mazumtirdzniecības punkta un pašapkalpošanās tirdzniecības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šai punktā, kurā dots ielu tirdzniecības termina skaidrojums, kā arī visā Ministru kabineta noteikumu grozījumu tekstā vārdus "pašvaldībai piederošā publiskā ārtelpa" (attiecīgajā locījumā) aizvietot ar vārdiem "publiskā lietošanā nodota pašvaldības teritorija" (attiecīgajā locījumā), nodrošinot vienveidīgu terminoloģiju ar Pašvaldību likumā lietoto.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Liepa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pašvaldībai piederoša publiska ārtelpa – sabiedrībai brīvi vai daļēji pieejama pašvaldības īpašumā un tiesiskajā valdījumā esoša nekustamā īpašuma teritorija, ko veido ceļi, ielas, bulvāri, laukumi, publisku ēku pagalmi, krastmalas, pludmales, promenādes, parki, dārzi, skvēri,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punktu, ņemot vērā iebildumu pie Ministru kabineta noteikumu grozījumu projekta 1.1. punkta. Pašvaldību likumā jau šobrīd ir izmantots termins "publiskā lietošanā nodota pašvaldības teritorija" un vienlaikus Pašvaldību likuma anotācija ir skaidrots, ka pašvaldības publiskā lietošanā nodotas teritorijas ir, piemēram, parki, skvēri, bērnu rotaļu laukumi, stadioni, peldvietas un citas teritorijas. Ievērojot minēto, nav saskatāma nepieciešamība Ministru kabineta noteikumu grozījumu projektā ietvert šādu terminu un tā skaidrojumu. Vienlaikus, ja nepieciešams, termina "publiskā lietošanā nodota pašvaldības teritorija" skaidrojumu, ņemot vērā skaidrojumu, kas dots Pašvaldību likumā un tā anotācijā, var ietvert arī Ministru kabineta noteikumu grozījumu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Liepa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Tirdzniecības dalībnieks nodrošina, lai attiecīgajā tirdzniecības vietā atrodas dokumenti vai to kopijas atbilstoši saimniecisko darbību reglamentējošo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Ministru kabineta noteikumu projektu papildināt ar jaunu 3. prim punktu, kurā noteikt, ka par tirdzniecību, kas plānota uz privātpersonām piederošas teritorijas saskaņojums no pašvaldības nav nepieciešams, taču par šādu darbību ir jāinformē attiecīgā pašvaldība. Vēršam uzmanību, ka saskaņā ar Pašvaldību likuma 4.panta pirmās daļas 14.punktu viena no pašvaldības autonomajām funkcijām ir piedalīties sabiedriskās kārtības un drošības nodrošināšanā, tostarp izveidojot un finansējot pašvaldības policiju. Nav šaubu, ka pašvaldības policija reaģēs uz saņemtajiem izsaukumiem, piemēram, ja tirdzniecība apdraudēs blakus esošo īpašumu īpašnieku mieru un drošību vai radīs citus nemierus, tomēr, lai pašvaldības policijai būtu iespējams plānot savus resursus un veikt pienākumus kapacitātes ietvaros, kā arī, ņemot vērā, ka tirdzniecība privātīpašumā pulcēs nenoteiktu skaitu cilvēku, VARAM ieskatā, būtu lietderīgi paredzēt pienākumu par plānoto tirdzniecību privātīpašumā informēt pašvaldību, kuras administratīvajā teritorijā šāda tirdzniecība notiks, informējot par tirdzniecības vietas adresi, datumu un laika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1 </w:t>
            </w:r>
            <w:r w:rsidR="00000000" w:rsidRPr="00000000" w:rsidDel="00000000">
              <w:rPr>
                <w:rtl w:val="0"/>
              </w:rPr>
              <w:t xml:space="preserve">Par tirdzniecību, kas plānota uz privātpersonām piederošas teritorijas saskaņojums no pašvaldības nav nepieciešams, bet tirdzniecības dalībniekam vai tirdzniecības organizatoram vismaz piecas darba dienas pirms plānotās tirdzniecības jāinformē pašvaldība par tirdzniecības norises adresi, datumu un laika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Sabīna Liepa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15.06.2026.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15.06.2026.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