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30. aprīļa noteikumos Nr. 274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01.10.2024.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01.10.2024.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Atzinumi_24-TA-1782.docx</dc:title>
</cp:coreProperties>
</file>

<file path=docProps/custom.xml><?xml version="1.0" encoding="utf-8"?>
<Properties xmlns="http://schemas.openxmlformats.org/officeDocument/2006/custom-properties" xmlns:vt="http://schemas.openxmlformats.org/officeDocument/2006/docPropsVTypes"/>
</file>