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22-TA-808: Rīkojuma 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zemes vienības Plāteru iela 3, Daugavpilī, piekritību valstij, ¾ domājamo daļu nodošanu SIA “Publisko aktīvu pārvaldītājs Possessor”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(FM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(LPS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(TM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(VARAM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iebildumiem)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25. punktu šajos noteikumos minētās prasības attiecībā uz sākotnējās ietekmes izvērtēšanu un anotācijas aizpildīšanu neattiecas uz projektiem, kas pieteikti izsludināšanai Valsts sekretāru sanāksmē vai nosūtīti saskaņošanai bez izsludināšanas Valsts sekretāru sanāksmē līdz 2021. gada 9. septembrim un </w:t>
            </w:r>
            <w:r w:rsidR="00000000" w:rsidRPr="00000000" w:rsidDel="00000000">
              <w:rPr>
                <w:u w:val="single"/>
                <w:rtl w:val="0"/>
              </w:rPr>
              <w:t xml:space="preserve">tiek iesniegti izskatīšanai Ministru kabinetā līdz 2022. gada 9. martam</w:t>
            </w:r>
            <w:r w:rsidR="00000000" w:rsidRPr="00000000" w:rsidDel="00000000">
              <w:rPr>
                <w:rtl w:val="0"/>
              </w:rPr>
              <w:t xml:space="preserve">. Ņemot vērā minēto, anotācija aizpildāma atbilstoši Ministru kabineta 2021. gada 7. septembra noteikumu Nr. 617 "Tiesību akta projekta sākotnējās ietekmes izvērtēšanas kārtība" normām. </w:t>
            </w:r>
            <w:r w:rsidR="00000000" w:rsidRPr="00000000" w:rsidDel="00000000">
              <w:rPr>
                <w:u w:val="single"/>
                <w:rtl w:val="0"/>
              </w:rPr>
              <w:t xml:space="preserve">Līdz ar to nepieciešams pilnībā pārstrādāt rīkojuma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22-TA-808</w:t>
    </w:r>
    <w:r>
      <w:br/>
    </w:r>
    <w:r w:rsidR="00000000" w:rsidRPr="00000000" w:rsidDel="00000000">
      <w:rPr>
        <w:rtl w:val="0"/>
      </w:rPr>
      <w:t xml:space="preserve">Izdrukāts 02.01.2023.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22-TA-808</w:t>
    </w:r>
    <w:r>
      <w:br/>
    </w:r>
    <w:r w:rsidR="00000000" w:rsidRPr="00000000" w:rsidDel="00000000">
      <w:rPr>
        <w:rtl w:val="0"/>
      </w:rPr>
      <w:t xml:space="preserve">Izdrukāts 02.01.2023.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Atzinumi_22-TA-808.docx</dc:title>
</cp:coreProperties>
</file>

<file path=docProps/custom.xml><?xml version="1.0" encoding="utf-8"?>
<Properties xmlns="http://schemas.openxmlformats.org/officeDocument/2006/custom-properties" xmlns:vt="http://schemas.openxmlformats.org/officeDocument/2006/docPropsVTypes"/>
</file>