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veikt grozījumus Ministru kabineta 2023.gada 9.maija noteikumos Nr.237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valstspilsētas sabiedriskā transporta sistēmā” 1.1.1.2.i.1. pasākuma īstenošanas noteikumi” pirms pozitīva lēmuma par Atveseļošanas fonda plāna grozījumiem saņemšanas no Eiropas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lēmuma projekta 3. punktu. Norādām, ka Ministru kabinetam nav atsevišķi jāatļauj veikt grozījumus, kurus tas pats apstiprina.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izstrādāt risinājumu gadījumā, ja, neskatoties uz Eiropas Komisijas konceptuālo atbalstu Satiksmes ministrijas virzītajiem Eiropas Atveseļošanas un noturības mehānisma plāna grozījumu priekšlikumiem, kas paredz atteikties no četru zemās grīdas tramvaju iegādes un to iegādei paredzēto finansējumu 10 000 000 </w:t>
            </w:r>
            <w:r w:rsidR="00000000" w:rsidRPr="00000000" w:rsidDel="00000000">
              <w:rPr>
                <w:i w:val="1"/>
                <w:rtl w:val="0"/>
              </w:rPr>
              <w:t xml:space="preserve">euro</w:t>
            </w:r>
            <w:r w:rsidR="00000000" w:rsidRPr="00000000" w:rsidDel="00000000">
              <w:rPr>
                <w:rtl w:val="0"/>
              </w:rPr>
              <w:t xml:space="preserve"> apmērā novirzīšanu Eiropas Savienības Atveseļošanas un noturības mehānisma plāna 1.1.1.2.i. investīcijas “Videi draudzīgi uzlabojumi Rīgas valstspilsētas sabiedriskā transporta sistēmā” 1.1.1.2.i.2. pasākuma īstenošanai, Atveseļošanas fonda plāna turpmākajā saskaņošanas gaitā par tiem tiek saņemti Eiropas Komisijas apsvērumi.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punktā precīzāk paredzēt Satiksmes ministrijas uzdevumu attiecīgajā gadījumā, piemēram, vai paredzēts informēt Ministru kabinetu par priekšlikumiem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23-TA-1385</w:t>
    </w:r>
    <w:r>
      <w:br/>
    </w:r>
    <w:r w:rsidR="00000000" w:rsidRPr="00000000" w:rsidDel="00000000">
      <w:rPr>
        <w:rtl w:val="0"/>
      </w:rPr>
      <w:t xml:space="preserve">Izdrukāts 25.07.2023. 20.10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23-TA-1385</w:t>
    </w:r>
    <w:r>
      <w:br/>
    </w:r>
    <w:r w:rsidR="00000000" w:rsidRPr="00000000" w:rsidDel="00000000">
      <w:rPr>
        <w:rtl w:val="0"/>
      </w:rPr>
      <w:t xml:space="preserve">Izdrukāts 25.07.2023. 20.10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Atzinumi_23-TA-1385.docx</dc:title>
</cp:coreProperties>
</file>

<file path=docProps/custom.xml><?xml version="1.0" encoding="utf-8"?>
<Properties xmlns="http://schemas.openxmlformats.org/officeDocument/2006/custom-properties" xmlns:vt="http://schemas.openxmlformats.org/officeDocument/2006/docPropsVTypes"/>
</file>