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Plānotais </w:t>
            </w:r>
            <w:r w:rsidR="00000000" w:rsidRPr="00000000" w:rsidDel="00000000">
              <w:rPr>
                <w:i w:val="1"/>
                <w:rtl w:val="0"/>
              </w:rPr>
              <w:t xml:space="preserve">de minimis</w:t>
            </w:r>
            <w:r w:rsidR="00000000" w:rsidRPr="00000000" w:rsidDel="00000000">
              <w:rPr>
                <w:rtl w:val="0"/>
              </w:rPr>
              <w:t xml:space="preserve"> atbalsts viena vienota uzņēmuma līmenī kopā ar attiecīgajā un divos iepriekšējos fiskālajos gados saņemto </w:t>
            </w:r>
            <w:r w:rsidR="00000000" w:rsidRPr="00000000" w:rsidDel="00000000">
              <w:rPr>
                <w:i w:val="1"/>
                <w:rtl w:val="0"/>
              </w:rPr>
              <w:t xml:space="preserve">de minimis</w:t>
            </w:r>
            <w:r w:rsidR="00000000" w:rsidRPr="00000000" w:rsidDel="00000000">
              <w:rPr>
                <w:rtl w:val="0"/>
              </w:rPr>
              <w:t xml:space="preserve"> atbalstu  nepārsniedz 200 000</w:t>
            </w:r>
            <w:r w:rsidR="00000000" w:rsidRPr="00000000" w:rsidDel="00000000">
              <w:rPr>
                <w:i w:val="1"/>
                <w:rtl w:val="0"/>
              </w:rPr>
              <w:t xml:space="preserve"> euro</w:t>
            </w:r>
            <w:r w:rsidR="00000000" w:rsidRPr="00000000" w:rsidDel="00000000">
              <w:rPr>
                <w:rtl w:val="0"/>
              </w:rPr>
              <w:t xml:space="preserve"> vai vienam vienotam kravu komercpārvadājumu autotransporta uzņēmumam -  100 000</w:t>
            </w:r>
            <w:r w:rsidR="00000000" w:rsidRPr="00000000" w:rsidDel="00000000">
              <w:rPr>
                <w:i w:val="1"/>
                <w:rtl w:val="0"/>
              </w:rPr>
              <w:t xml:space="preserve"> euro</w:t>
            </w:r>
            <w:r w:rsidR="00000000" w:rsidRPr="00000000" w:rsidDel="00000000">
              <w:rPr>
                <w:rtl w:val="0"/>
              </w:rPr>
              <w:t xml:space="preserve">. Viens vienots uzņēmums ir tāds uzņēmums, kas atbilst Regulas Nr.1407/2013 2. panta 2. punktā minētajiem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23. punktā, kā arī 24. 25. un 27. punktā pārrakstītas vairākas Regulas Nr. 1407/2013 1., 2., 3., 7. un 8. panta normas. Ņemot vērā, ka Eiropas Savienības regulu normas ir tieši piemērojamas nacionālajā tiesību sistēmā (tāpat kā, piemēram, likuma normas), turklāt tām ir augstāks juridiskais spēks, nekā nacionālajiem tiesību aktiem, kā arī ņemot vērā, ka no noteikumu projekta 22. punkta jau nepārprotami izriet, ka grantu līdzfinansējumu piešķir kā </w:t>
            </w:r>
            <w:r w:rsidR="00000000" w:rsidRPr="00000000" w:rsidDel="00000000">
              <w:rPr>
                <w:i w:val="1"/>
                <w:rtl w:val="0"/>
              </w:rPr>
              <w:t xml:space="preserve">de minimis </w:t>
            </w:r>
            <w:r w:rsidR="00000000" w:rsidRPr="00000000" w:rsidDel="00000000">
              <w:rPr>
                <w:rtl w:val="0"/>
              </w:rPr>
              <w:t xml:space="preserve">atbalstu </w:t>
            </w:r>
            <w:r w:rsidR="00000000" w:rsidRPr="00000000" w:rsidDel="00000000">
              <w:rPr>
                <w:u w:val="single"/>
                <w:rtl w:val="0"/>
              </w:rPr>
              <w:t xml:space="preserve">saskaņā ar  Regulas Nr. 1407/2013 nosacījumiem,</w:t>
            </w:r>
            <w:r w:rsidR="00000000" w:rsidRPr="00000000" w:rsidDel="00000000">
              <w:rPr>
                <w:rtl w:val="0"/>
              </w:rPr>
              <w:t xml:space="preserve"> lūdzam atbilstoši Līguma par Eiropas Savienības darbību 288. panta otrajai daļai svītrot minētās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Grantu līdzfinansējumu uzskata par piešķirtu brīdī, kad pieņemts lēmums par projekta apstiprināšanu vai atzinums par nosacījumu izpildi, neatkarīgi no datuma, kurā </w:t>
            </w:r>
            <w:r w:rsidR="00000000" w:rsidRPr="00000000" w:rsidDel="00000000">
              <w:rPr>
                <w:i w:val="1"/>
                <w:rtl w:val="0"/>
              </w:rPr>
              <w:t xml:space="preserve">de minimis</w:t>
            </w:r>
            <w:r w:rsidR="00000000" w:rsidRPr="00000000" w:rsidDel="00000000">
              <w:rPr>
                <w:rtl w:val="0"/>
              </w:rPr>
              <w:t xml:space="preserve"> atbalsts finansējuma saņēmējam izmaksāts.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28. punktu, jo tajā ietvertais nosacījums par līdzfinansējuma piešķiršanas brīdi ir neskaidrs.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pirmkārt, vai attiecībā uz lēmumu par projekta iesnieguma apstiprināšanu nav norādāms šī lēmuma spēkā stāšanās (nevis pieņemšanas) brīdis.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precizēt 28. punktu atbilstoši Eiropas Kiberdrošības kompetenču centra 2021.—2027. gada plānošanas perioda grantu vadības likuma (turpmāk - Vadības likums) 21. pantā ietvertajam regulējumam, svītrojot vārdus "vai atzinums par nosacījumu izpildi". Atsauce uz "atzinumu" nav skaidra, ņemot vērā, kā šis termins lietots Vadības likumā. Proti, Vadības likuma 21. panta pirmā daļa paredz, ka "aģentūra, pamatojoties uz </w:t>
            </w:r>
            <w:r w:rsidR="00000000" w:rsidRPr="00000000" w:rsidDel="00000000">
              <w:rPr>
                <w:u w:val="single"/>
                <w:rtl w:val="0"/>
              </w:rPr>
              <w:t xml:space="preserve">projektu iesniegumu vērtēšanas komisijas atzinumu</w:t>
            </w:r>
            <w:r w:rsidR="00000000" w:rsidRPr="00000000" w:rsidDel="00000000">
              <w:rPr>
                <w:rtl w:val="0"/>
              </w:rPr>
              <w:t xml:space="preserve">, pieņem lēmumu par projekta iesnieguma apstiprināšanu, apstiprināšanu ar nosacījumu vai noraidīšanu". No minētā izriet, ka atzinums tiek sniegts pirms lēmuma pieņemšanas un ir viens no lēmumu pamatojošajiem dokumentiem. Noteikumu projekta 28. punkta kontekstā līdz ar to nav skaidrs, kas uzskatāms par līdzfinansējuma piešķiršanas brīdi - vērtēšanas komisijas atzinuma pieņemšanas brīdis vai aģentūras lēmuma pieņemšanas brīdis, ņemot vērā, ka uz projekta iesniegumu attieksies abi šie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ierosinām noteikumu projekta 28. punktu izteikt, piemēram, šādi: "Grantu līdzfinansējumu uzskata par piešķirtu brīdī, kad stājas spēkā lēmums par projekta iesnieguma apstiprināšanu vai apstiprināšanu ar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"Grantu līdzfinansējumu uzskata par piešķirtu brīdī, kad stājas spēkā lēmums par projekta iesnieguma apstiprināšanu vai apstiprināšanu ar nosacījumu".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Grantu līdzfinansējuma uzskaiti aģentūra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tostarp 1 darba dienas laikā pēc grantu finansējuma piešķiršanas reģistrē piešķirto </w:t>
            </w:r>
            <w:r w:rsidR="00000000" w:rsidRPr="00000000" w:rsidDel="00000000">
              <w:rPr>
                <w:i w:val="1"/>
                <w:rtl w:val="0"/>
              </w:rPr>
              <w:t xml:space="preserve">de minimis</w:t>
            </w:r>
            <w:r w:rsidR="00000000" w:rsidRPr="00000000" w:rsidDel="00000000">
              <w:rPr>
                <w:rtl w:val="0"/>
              </w:rPr>
              <w:t xml:space="preserve"> atbalstu</w:t>
            </w:r>
            <w:r w:rsidR="00000000" w:rsidRPr="00000000" w:rsidDel="00000000">
              <w:rPr>
                <w:i w:val="1"/>
                <w:rtl w:val="0"/>
              </w:rPr>
              <w:t xml:space="preserve"> de minimis </w:t>
            </w:r>
            <w:r w:rsidR="00000000" w:rsidRPr="00000000" w:rsidDel="00000000">
              <w:rPr>
                <w:rtl w:val="0"/>
              </w:rPr>
              <w:t xml:space="preserve">atbalsta uzskaites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29. punkta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22. punkta jau nepārprotami izriet, ka grantu līdzfinansējumu piešķir kā </w:t>
            </w:r>
            <w:r w:rsidR="00000000" w:rsidRPr="00000000" w:rsidDel="00000000">
              <w:rPr>
                <w:i w:val="1"/>
                <w:rtl w:val="0"/>
              </w:rPr>
              <w:t xml:space="preserve">de minimis </w:t>
            </w:r>
            <w:r w:rsidR="00000000" w:rsidRPr="00000000" w:rsidDel="00000000">
              <w:rPr>
                <w:rtl w:val="0"/>
              </w:rPr>
              <w:t xml:space="preserve">atbalstu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saprotams, kāpēc nepieciešams atkārtoti norādīt, ka atbalstu piešķir saskaņā ar minētajiem noteikumiem, kā arī, kāpēc nepieciešams īpaši dublēt Ministru kabineta 2018. gada 21. novembra noteikumu Nr. 715 "Noteikumi par </w:t>
            </w:r>
            <w:r w:rsidR="00000000" w:rsidRPr="00000000" w:rsidDel="00000000">
              <w:rPr>
                <w:i w:val="1"/>
                <w:rtl w:val="0"/>
              </w:rPr>
              <w:t xml:space="preserve">de minimis </w:t>
            </w:r>
            <w:r w:rsidR="00000000" w:rsidRPr="00000000" w:rsidDel="00000000">
              <w:rPr>
                <w:rtl w:val="0"/>
              </w:rPr>
              <w:t xml:space="preserve">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26. punkta nosacījumus par atbalsta reģistrēšanu. Vēršam uzmanību, ka normatīvā akta projektā neietver normas, kas dublē augstāka vai tāda paša spēka normatīvā akta tiesību normās ietverto normatīvo regulējumu vai dublē pašā normatīvā akta projektā ietverto normatīvo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Atbilstoši Komisijas regulas Nr.1407/2013 6. panta 4. punktam aģentūra nodrošina informācijas uzglabāšanu 10 gadus, sākot no dienas, kad ir piešķirts pēdējais atbalsts saskaņā ar šiem noteikumiem, savukārt finansējuma saņēmējs nodrošina informācijas uzglabāšanu 10 gadus, skaitot no atbalsta piešķiršanas brīža saskaņā ar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tiesiskās skaidrības nolūkos termins "atbalsta piešķiršanas brīdis" nav aizstājams ar terminu "grantu līdzfinansējuma piešķiršanas brīdis".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27.11.2023.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23-TA-1471</w:t>
    </w:r>
    <w:r>
      <w:br/>
    </w:r>
    <w:r w:rsidR="00000000" w:rsidRPr="00000000" w:rsidDel="00000000">
      <w:rPr>
        <w:rtl w:val="0"/>
      </w:rPr>
      <w:t xml:space="preserve">Izdrukāts 27.11.2023.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Atzinumi_23-TA-1471.docx</dc:title>
</cp:coreProperties>
</file>

<file path=docProps/custom.xml><?xml version="1.0" encoding="utf-8"?>
<Properties xmlns="http://schemas.openxmlformats.org/officeDocument/2006/custom-properties" xmlns:vt="http://schemas.openxmlformats.org/officeDocument/2006/docPropsVTypes"/>
</file>