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Būvkonstrukciju projektētāju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būvprojekta izstrādē piemērot visus Nacionālās standartizācijas institūcijas tīmekļvietnē publicētos Latvijas nacionālos būvprojektēšanas standartus, katram Latvijas būvnormatīvam Nacionālās standartizācijas institūcijas tīmekļvietnē tiek publicēts piemērojamo standartu saraksts, tādu kārtību arī būtu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jāpiezīmē, ka šobrīd Nacionālās standartizācijas institūcijas tīmekļvietnē tiek publicēti nākošās paaudzes Eirokodeksi ar mērķi jau laicīgi iepazīstināt nozari ar apjomīgām izmaiņām būvkonstrukciju projektēšanas standartos. Tomēr šie nākošās paaudzes Eirokodeksi būs praksē lietojami tikai tad, kad šo standartu saime būs publicēta pilnā apjomā un papildināta ar nacionālajiem pielikumiem. Šobrīd Nacionālā standartizācijas institūcija būvkonstrukciju projektētājus brīdina par riskiem, kas var rasties piemērojot nepilnīgu standartu komplektu un norāda, ka projektēšanai tiek rekomendēts lietot piemērojamo standartu sarakstā uzskaitītos pirmās paaudzes Eirokodeksus. Sagatavotā redakcija faktiski atceļ piemērojamo standartu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standartizācijas institūcija tīmekļvietnē publicē būvprojektēšanai piemērojamo Latvijas nacionālos standartu sarakstus. Būvprojekta izstrādē ir šādas stadijas: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Tirāns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18.12.2023.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18.12.2023.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