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23-TA-2913: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2004. gada 7. septembra noteikumos Nr. 767 "Noteikumi par transportlīdzekļa piespiedu pārvietošanu un transportlīdzekļa atzīšanu par ilgstoši atstātu uz ceļa"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9.0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Lai novērstu avāriju vai veiktu glābšanas darbus, kā arī avārijas seku likvidēšanas darbus (ja nav citas iespējas), transportlīdzekli atļauts pārvietot uz jebkuru citu stāvēšanai atļautu vietu jebkādā veidā, kas tam rada iespējami mazākus bojājumus, un tā, lai radītie zaudējumi būtu mazāki nekā novērstie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 iebilst pret MK noteikumu 19.punkta svītrošanu, kas veikta, ņemot vērā Tieslietu ministrijas (TM)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ministrijas ieskatā TM iebildums par MK noteikumu 19.punkta svītrošanu ir nepamatots.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19.punktu redakcionāli iespējams uzlabot, taču pēc būtības arī šobrīd tas atbilda Ceļu satiksmes likuma (CSL) 43.</w:t>
            </w:r>
            <w:r w:rsidR="00000000" w:rsidRPr="00000000" w:rsidDel="00000000">
              <w:rPr>
                <w:vertAlign w:val="superscript"/>
                <w:rtl w:val="0"/>
              </w:rPr>
              <w:t xml:space="preserve">3</w:t>
            </w:r>
            <w:r w:rsidR="00000000" w:rsidRPr="00000000" w:rsidDel="00000000">
              <w:rPr>
                <w:rtl w:val="0"/>
              </w:rPr>
              <w:t xml:space="preserve"> pantam un, tostarp, deleģējumam MK noteikt transportlīdzekļu piespiedu pārvietošanas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CSL 43.</w:t>
            </w:r>
            <w:r w:rsidR="00000000" w:rsidRPr="00000000" w:rsidDel="00000000">
              <w:rPr>
                <w:vertAlign w:val="superscript"/>
                <w:rtl w:val="0"/>
              </w:rPr>
              <w:t xml:space="preserve">3</w:t>
            </w:r>
            <w:r w:rsidR="00000000" w:rsidRPr="00000000" w:rsidDel="00000000">
              <w:rPr>
                <w:rtl w:val="0"/>
              </w:rPr>
              <w:t xml:space="preserve"> panta trešo daļu - Transportlīdzekli no vietas, kur tas novietots stāvēšanai, uz citu —stāvēšanai atļautu vietu saskaņā ar ceļa pārvaldītāja vai attiecīga avārijas vai glābšanas dienesta amatpersonas lēmumu var pārvietot piespiedu kārtā īslaicīgu ceļu uzturēšanas (piemēram, sniega novākšanas), remonta vai avārijas seku likvidēšanas darbu vai glābšanas darbu veikšanas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19.punkta būtība Iekšlietu ministrijas ieskatā ir sekojoša: CSL 43.</w:t>
            </w:r>
            <w:r w:rsidR="00000000" w:rsidRPr="00000000" w:rsidDel="00000000">
              <w:rPr>
                <w:vertAlign w:val="superscript"/>
                <w:rtl w:val="0"/>
              </w:rPr>
              <w:t xml:space="preserve">3</w:t>
            </w:r>
            <w:r w:rsidR="00000000" w:rsidRPr="00000000" w:rsidDel="00000000">
              <w:rPr>
                <w:rtl w:val="0"/>
              </w:rPr>
              <w:t xml:space="preserve"> panta trešajā daļā paredzētajos gadījumos (ne visos, piemēram, izņemot ceļu uzturēšanu), transportlīdzekli uz citu stāvēšanai atļautu vietu var pārvietot jebkādā veidā, radot tam iespējami mazākus bojājumus (nepiemērojot MK noteikumos paredzēto vispārīgo piespiedu pārvietošanas kārtību).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norma praksē ir nepieciešama Valsts ugunsdzēsības un glābšanas dienestam (VUGD), lai gadījumos, kad stāvošs transportlīdzeklis traucē piebraukt ar VUGD speciālo autotransportu objektam, kurā nepieciešams veikt ugunsgrēka dzēšanas vai glābšanas darbus, šo stāvošo transportlīdzekli būtu iespējams operatīvi pārvietot, tostarp ar nesaudzīgām metodēm, un VUGD varētu operatīvi veikt savus tiešos uzdevumus (tostarp glābt cilvēku dzīvību).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19.punkta svītrošanas gadījumā, arī ārkārtas situācijās transportlīdzekļu piespiedu pārvietošanā būs jāievēro MK noteikumos paredzētā vispārīgā kārtība (tostarp specializētā autoevakuatora izsaukšana) un šāds regulējums ievērojami paildzinās laiku līdz brīdim, kad VUGD varēs piekļūt objektam un sākt ugunsdzēsības un glābšanas darbu veikšanu.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Ronalds Petrovskis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23-TA-2913</w:t>
    </w:r>
    <w:r>
      <w:br/>
    </w:r>
    <w:r w:rsidR="00000000" w:rsidRPr="00000000" w:rsidDel="00000000">
      <w:rPr>
        <w:rtl w:val="0"/>
      </w:rPr>
      <w:t xml:space="preserve">Izdrukāts 30.05.2024. 15.27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23-TA-2913</w:t>
    </w:r>
    <w:r>
      <w:br/>
    </w:r>
    <w:r w:rsidR="00000000" w:rsidRPr="00000000" w:rsidDel="00000000">
      <w:rPr>
        <w:rtl w:val="0"/>
      </w:rPr>
      <w:t xml:space="preserve">Izdrukāts 30.05.2024. 15.27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Atzinumi_23-TA-2913.docx</dc:title>
</cp:coreProperties>
</file>

<file path=docProps/custom.xml><?xml version="1.0" encoding="utf-8"?>
<Properties xmlns="http://schemas.openxmlformats.org/officeDocument/2006/custom-properties" xmlns:vt="http://schemas.openxmlformats.org/officeDocument/2006/docPropsVTypes"/>
</file>