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jūlija noteikumos Nr. 408 "Kārtība, kādā Eiropas Savienības fondu vadībā iesaistītās institūcijas nodrošina šo fondu ieviešanu 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30.05.2025.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30.05.2025.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