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iegūšanu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iebilst pret izvērtējuma 10.lp. sadaļā Pārējie saimnieciskās darbības pakalpojumi ietverto secinājumu, ka “Maksas sociālās aprūpes pakalpojumiem un pārējiem saimnieciskās darbības pakalpojumiem, t.sk. telpu nomas, izmitināšanas un morga pakalpojumi, kas Ludzas MC ieņēmumos veido attiecīgi ~ 0,03% un ~1%, valsts līdzdalības iegūšanas izvērtēšanas kontekstā nav būtiskas nozīmes, jo iepriekš minēto pakalpojumu nodrošināšana, nav iemesls tam, kāpēc Ministrija vēlas saglabāt līdzdalību Ludzas MC …”. Attiecīgi, KP ieskatā, konkrētais teksts būtu izslēdzams no attiecīgās rindkopas, izsakot rindkopu citā redakcijā. KP nepiekrīt šādam secinājumam un norāda, ka līdzdalības pārvērtēšanas gaitā ir būtiski vērtēt visu publiskas personas kapitālsabiedrības darbības veidu atbilstību kādam no Valsts pārvaldes iekārtas likuma (turpmāk – VPIL) 88.panta pirmās daļas nosacījumiem. Tas, ka publiskas personas kapitālsabiedrības pamatdarbība, kuras dēļ publiska persona plāno saglabāt līdzdalību kapitālsabiedrībā, ir atbilstoša kādam no VPIL 88.panta pirmās daļas nosacījumiem, automātiski nenozīmē, ka kapitālsabiedrība bez atbilstoša izvērtējuma un pamatojuma ir tiesīga sniegt citus dažāda veida papildpakalpojumus, t.sk. ņemot vērā likumdevēja mērķi, kas ietverts VPIL 88.pantā – ierobežot publiskā sektora komercdarbību.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Maksas sociālās aprūpes pakalpojumi un pārējie saimnieciskās darbības pakalpojumi, t.sk. telpu noma, izmitināšanas un morga pakalpojumi Ludzas MC ieņēmumos veido attiecīgi ~ 0,03% un ~1%. Šo pakalpojumu nodrošināšana Ludzas MC nākotnē var tikt pārskatīta, tomēr, Ministrijas ieskatā, ievērojot Ludzas novada pašvaldības kā mazākuma dalībnieka intereses, iepriekš minēto pakalpojumu sniegšana Ludzas MC saglabājama līdz nākošajam valsts un pašvaldības līdzdalības pārvērtēšanas ciklam.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Leite (KP)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aicina Veselības ministriju nākošajā pārvērtēšanas posmā (atbilstoši Veselības ministrijas norādītajam Izziņas 1.punktā kolonnā Apstrādes informācija) vērtēt iespēju nodot valstij piederošās SIA “Ludzas medicīnas centrs” kapitāldaļas Ludzas novada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Leite (KP)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atkārtoti aicina papildināt izvērtējumu ar daļējas tirgus nepilnības pamatojumu attiecībā uz veselības aprūpes pakalpojumiem, kurus Ludzas novadā nodrošina arī citi pakalpojumu sniedzēji, norādot konkrētu informāciju par esošajiem konkurentiem un apstākļiem, kas norāda uz daļējas tirgus nepilnības pastāvēšanu.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Leite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16.06.2023.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16.06.2023.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