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24-TA-3142: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“Ozoldegumi” Salacgrīvas pagastā, Limbažu novadā, daļas pirkšanu projekta “Eiropas standarta platuma 1435 mm dzelzceļa līnijas izbūve “Rail Baltica” koridorā caur Igauniju, Latviju un Lietuvu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lietai pievienots nekustamā īpašuma īpašnieka un zemnieku saimniecības "Robežnieki" 2024. gada 20. februāra nekustamā īpašuma nomas līgums, savukārt anotācijā nav ietverta informācija par minēto līgumu. Ņemot vērā minēto, lūdzam skaidrot, vai minētais nomas līgums tika ņemts vērā, nosakot atsavināmā nekustamā īpašuma daļas taisnīgi atlīdzību, un kādas tiesiskas sekas uz minēto līgumu iestāsies pēc pirkuma līguma noslēgšanas.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Sabiedrības vajadzībām nepieciešamā nekustamā īpašuma atsavināšanas likuma 23. panta pirmā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saskaņā ar Ministru kabineta 2021. gada 7. septembra noteikumu Nr.606 "Ministru kabineta kārtības rullis" 44. punktu Tiesību akta lietai pievienot: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Limbažu novada administrācijas Nekustamā īpašuma un teritoriālā plānojuma nodaļas 2023. gada 21. septembra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Nr.1-7.1/23/1150 atlikušās (neatsavināmās) zemes vienības atbilstībai vietējās pašvaldības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dokumentu, kas apliecina anotācijā norādīto informāciju par īpašnieka pieteiktajiem prasījumiem un sniegto  informāciju par apstākļiem, kas var ietekmēt nekustamā īpašuma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Sabiedrības vajadzībām nepieciešamā nekustamā īpašuma atsavināšanas likuma 23. panta pirmā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apraksta" </w:t>
            </w:r>
            <w:r w:rsidR="00000000" w:rsidRPr="00000000" w:rsidDel="00000000">
              <w:rPr>
                <w:rtl w:val="0"/>
              </w:rPr>
              <w:t xml:space="preserve">1, punktā lūdzam precizēt zemes vienību, uz kuru attiecināmi attiecīgie apgrūtinājumi (zemes vienība ar kadastra apzīmējumu 6672 007 066</w:t>
            </w:r>
            <w:r w:rsidR="00000000" w:rsidRPr="00000000" w:rsidDel="00000000">
              <w:rPr>
                <w:b w:val="1"/>
                <w:rtl w:val="0"/>
              </w:rPr>
              <w:t xml:space="preserve">7</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aprakstā" </w:t>
            </w:r>
            <w:r w:rsidR="00000000" w:rsidRPr="00000000" w:rsidDel="00000000">
              <w:rPr>
                <w:rtl w:val="0"/>
              </w:rPr>
              <w:t xml:space="preserve">lūdzam precizēt zemes vienības ar kadastra apzīmējumu 6672 007 0665 platību atbilstoši pievienotajiem dokumentiem (10,0</w:t>
            </w:r>
            <w:r w:rsidR="00000000" w:rsidRPr="00000000" w:rsidDel="00000000">
              <w:rPr>
                <w:b w:val="1"/>
                <w:rtl w:val="0"/>
              </w:rPr>
              <w:t xml:space="preserve">2</w:t>
            </w:r>
            <w:r w:rsidR="00000000" w:rsidRPr="00000000" w:rsidDel="00000000">
              <w:rPr>
                <w:rtl w:val="0"/>
              </w:rPr>
              <w:t xml:space="preserve"> ha).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24-TA-3142</w:t>
    </w:r>
    <w:r>
      <w:br/>
    </w:r>
    <w:r w:rsidR="00000000" w:rsidRPr="00000000" w:rsidDel="00000000">
      <w:rPr>
        <w:rtl w:val="0"/>
      </w:rPr>
      <w:t xml:space="preserve">Izdrukāts 06.12.2024. 17.53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24-TA-3142</w:t>
    </w:r>
    <w:r>
      <w:br/>
    </w:r>
    <w:r w:rsidR="00000000" w:rsidRPr="00000000" w:rsidDel="00000000">
      <w:rPr>
        <w:rtl w:val="0"/>
      </w:rPr>
      <w:t xml:space="preserve">Izdrukāts 06.12.2024. 17.53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Atzinumi_24-TA-3142.docx</dc:title>
</cp:coreProperties>
</file>

<file path=docProps/custom.xml><?xml version="1.0" encoding="utf-8"?>
<Properties xmlns="http://schemas.openxmlformats.org/officeDocument/2006/custom-properties" xmlns:vt="http://schemas.openxmlformats.org/officeDocument/2006/docPropsVTypes"/>
</file>