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381 "Eiropas Sociālā fonda Plus programmas materiālās nenodrošinātības mazināšanai 2021.–2027. gadam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partnerorganizācija saskaņā ar līgumu vai vienošanos, kas noslēgta ar sadarbības iestādi, nodrošina maltīti valstspilsētas pašvaldības vai novada pašvaldības administratīvajā teritorijā (turpmāk kopā – izdales teritorija), par maltīti uzskatāma viena ēdienreize, piedāvājot ēdināšanu uz vietas vai ēdienu līdzņemšanai.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teritoriju un apdzīvoto vietu likums nosaka administratīvo teritoriju iedalījumu - valstspilsētu pašvaldību teritorijās un novadu pašvaldību teritorijās (likuma 1. un 3. pants, kā arī 4. panta pirmā daļa). Ar jēdzienu “pašvaldības administratīvā teritorija” saprot gan valstspilsētas pašvaldības teritorijas, gan  novada pašvaldības teritorijas. Līdz ar to, ja ar noteikumu projektu valstspilsētu pašvaldību teritorijām  un novadu pašvaldību teritorijām netiek paredzēts atšķirīgs regulējums, tad nesaskatām nepieciešamību tās nodalīt un aicinām no noteikumu projekta 2.punktā ietvertā 23. punkta svītrot vārdus “valstspilsētas pašvaldības vai novada”. Pretējā gadījumā aicinām papildināt noteikumu projekta anotāciju ar skaidrojumu nepieciešamībai nodalīt valstspilsētu pašvaldības un novadu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aicinām precizēt arī ar noteikumu projekta 2.pielikumu jaunā redakcijā izteiktā 4.pielikuma 3.4.3.apakšpunktu, kā arī svītrot piezīmju sadaļas 9.7 punktu, jo termins "pašvaldība" jau pats par sevi norāda uz attiecīgā subjekta publiskas personas statusu, kas īsteno pārvaldi konkrētā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partnerorganizācija saskaņā ar līgumu vai vienošanos, kas noslēgta ar sadarbības iestādi, nodrošina maltīti </w:t>
            </w:r>
            <w:r w:rsidR="00000000" w:rsidRPr="00000000" w:rsidDel="00000000">
              <w:rPr>
                <w:b w:val="1"/>
                <w:rtl w:val="0"/>
              </w:rPr>
              <w:t xml:space="preserve">pašvaldības administratīvajā teritorijā</w:t>
            </w:r>
            <w:r w:rsidR="00000000" w:rsidRPr="00000000" w:rsidDel="00000000">
              <w:rPr>
                <w:rtl w:val="0"/>
              </w:rPr>
              <w:t xml:space="preserve"> (turpmāk kopā – izdales teritorija), par maltīti uzskatāma viena ēdienreize, piedāvājot ēdināšanu uz vietas vai ēdienu līdzņemšanai.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Zvilna - Karlsone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23-TA-2083</w:t>
    </w:r>
    <w:r>
      <w:br/>
    </w:r>
    <w:r w:rsidR="00000000" w:rsidRPr="00000000" w:rsidDel="00000000">
      <w:rPr>
        <w:rtl w:val="0"/>
      </w:rPr>
      <w:t xml:space="preserve">Izdrukāts 13.10.2023.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23-TA-2083</w:t>
    </w:r>
    <w:r>
      <w:br/>
    </w:r>
    <w:r w:rsidR="00000000" w:rsidRPr="00000000" w:rsidDel="00000000">
      <w:rPr>
        <w:rtl w:val="0"/>
      </w:rPr>
      <w:t xml:space="preserve">Izdrukāts 13.10.2023.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Atzinumi_23-TA-2083.docx</dc:title>
</cp:coreProperties>
</file>

<file path=docProps/custom.xml><?xml version="1.0" encoding="utf-8"?>
<Properties xmlns="http://schemas.openxmlformats.org/officeDocument/2006/custom-properties" xmlns:vt="http://schemas.openxmlformats.org/officeDocument/2006/docPropsVTypes"/>
</file>