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23-TA-3228: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finanšu interešu aizsardzības koordinācijas dienesta (AFCOS) darbības stratēģiju un pasākumu plānu 2024.-2026.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11.04.2024.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11.04.2024.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