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24. augusta noteikumos Nr. 740 "Noteikumi par stipendijām"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ņemot vērā to, ka Ministru kabinets 2023.gada 5.septembra sēdē atbalstīja grozījumus Ministru kabineta 2004. gada 24. augusta noteikumos Nr. 740 “Noteikumi par stipendijām”, kas paredz 300 </w:t>
            </w:r>
            <w:r w:rsidR="00000000" w:rsidRPr="00000000" w:rsidDel="00000000">
              <w:rPr>
                <w:i w:val="1"/>
                <w:rtl w:val="0"/>
              </w:rPr>
              <w:t xml:space="preserve">euro</w:t>
            </w:r>
            <w:r w:rsidR="00000000" w:rsidRPr="00000000" w:rsidDel="00000000">
              <w:rPr>
                <w:rtl w:val="0"/>
              </w:rPr>
              <w:t xml:space="preserve"> stipendiju tematiskās jomas "Pedagogu izglītība un izglītības zinātne" programmu grupas "Pedagogu izglītība" studējošajiem, Izglītības un zinātnes ministrijas skatījumā būtu nodrošināma tāda paša apmēra stipendija arī tiem topošiem pedagogiem, kas apgūst darba vidē balstītu otrā līmeņa profesionālās augstākās izglītības studiju programmu “Skolotājs”, lai nodrošinātu programmas pievilcīgumu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minētajiem grozījumiem Ministru kabineta 2004. gada 24. augusta noteikumu Nr. 740 “Noteikumi par stipendijām” 4.</w:t>
            </w:r>
            <w:r w:rsidR="00000000" w:rsidRPr="00000000" w:rsidDel="00000000">
              <w:rPr>
                <w:vertAlign w:val="superscript"/>
                <w:rtl w:val="0"/>
              </w:rPr>
              <w:t xml:space="preserve">2</w:t>
            </w:r>
            <w:r w:rsidR="00000000" w:rsidRPr="00000000" w:rsidDel="00000000">
              <w:rPr>
                <w:rtl w:val="0"/>
              </w:rPr>
              <w:t xml:space="preserve"> punktā tika noteikti nosacījumi, kuriem atbilstot augstākā izglītības iestāde piešķir stipendiju 300 </w:t>
            </w:r>
            <w:r w:rsidR="00000000" w:rsidRPr="00000000" w:rsidDel="00000000">
              <w:rPr>
                <w:i w:val="1"/>
                <w:rtl w:val="0"/>
              </w:rPr>
              <w:t xml:space="preserve">euro</w:t>
            </w:r>
            <w:r w:rsidR="00000000" w:rsidRPr="00000000" w:rsidDel="00000000">
              <w:rPr>
                <w:rtl w:val="0"/>
              </w:rPr>
              <w:t xml:space="preserve"> apmērā tematiskās jomas "Pedagogu izglītība un izglītības zinātne" programmu grupas "Pedagogu izglītība" studējošajiem. Ņemot vērā minēto, lūdzam projekta anotācijā sniegt skaidrojumu, vai paredzot 300 </w:t>
            </w:r>
            <w:r w:rsidR="00000000" w:rsidRPr="00000000" w:rsidDel="00000000">
              <w:rPr>
                <w:i w:val="1"/>
                <w:rtl w:val="0"/>
              </w:rPr>
              <w:t xml:space="preserve">euro</w:t>
            </w:r>
            <w:r w:rsidR="00000000" w:rsidRPr="00000000" w:rsidDel="00000000">
              <w:rPr>
                <w:rtl w:val="0"/>
              </w:rPr>
              <w:t xml:space="preserve"> mēnesī stipendiju studējošiem, kas apgūst darba vidē balstītu otrā līmeņa profesionālās augstākās izglītības studiju programmu „Skolotājs” ir paredzēti kādi nosacījumi, vai stipendija tiek piešķirta bez nosacījumiem visiem studējušajiem šajā studiju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sniegta informācija, ka stipendija būtu attiecināma uz imatrikulētiem studējošiem, kas uzsāka studijas no </w:t>
            </w:r>
            <w:r w:rsidR="00000000" w:rsidRPr="00000000" w:rsidDel="00000000">
              <w:rPr>
                <w:u w:val="single"/>
                <w:rtl w:val="0"/>
              </w:rPr>
              <w:t xml:space="preserve">2023.gada jūlija</w:t>
            </w:r>
            <w:r w:rsidR="00000000" w:rsidRPr="00000000" w:rsidDel="00000000">
              <w:rPr>
                <w:rtl w:val="0"/>
              </w:rPr>
              <w:t xml:space="preserve">. Lūdzam izvērtēt, vai nav nepieciešams noregulēt pāreju no esošā tiesiskā regulējuma uz jauno regulējumu, ņemot vērā, ka  projekts stāsies spēkā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projekta anotācijā ir jāsniedz informācija, kā projekts ietekmēs katru no mērķgrupām – tieši vai netieši, kāds ir mērķgrupas lielums (ja to ir iespējams novērtēt), kā arī jebkādu citu skaidrojošu informāciju par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anotācijas 7. sadaļu, jo nav sniegta informācija, kā projekts ietekmēs Izglītības un zinātnes ministriju. Norādām, ka projekta 1.3. apakšpunktā tiek paredzēts, ka augstākās izglītības iestādes stipendiju fondu izveido, paredzot finansējumu stipendiju nodrošināšanai darba vidē balstītās otrā līmeņa profesionālās augstākās izglītības studiju programmas „Skolotājs” studējošajiem atbilstoši apmēram, kas noteikts starp augstskolu un Izglītības un zinātnes ministriju noslēgtajā līgumā par noteiktu speciālistu sagatavošanu. Attiecīgi lūdzam aizpildīt projekta anotācijas 7.2., 7.3. un 7.4. apakšpunktu, sniedzot informāciju, vai Izglītības un zinātnes ministrijai administratīvais slogs palielināsies, samazināsies vai paliks nemainīgs.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saīsinājumam DVB SP.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8.sadaļu, sniedzot informāciju, vai projekts ietekmēs minētajā sadaļā ietvertās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23-TA-2474</w:t>
    </w:r>
    <w:r>
      <w:br/>
    </w:r>
    <w:r w:rsidR="00000000" w:rsidRPr="00000000" w:rsidDel="00000000">
      <w:rPr>
        <w:rtl w:val="0"/>
      </w:rPr>
      <w:t xml:space="preserve">Izdrukāts 26.10.2023. 22.39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23-TA-2474</w:t>
    </w:r>
    <w:r>
      <w:br/>
    </w:r>
    <w:r w:rsidR="00000000" w:rsidRPr="00000000" w:rsidDel="00000000">
      <w:rPr>
        <w:rtl w:val="0"/>
      </w:rPr>
      <w:t xml:space="preserve">Izdrukāts 26.10.2023. 22.39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Atzinumi_23-TA-2474.docx</dc:title>
</cp:coreProperties>
</file>

<file path=docProps/custom.xml><?xml version="1.0" encoding="utf-8"?>
<Properties xmlns="http://schemas.openxmlformats.org/officeDocument/2006/custom-properties" xmlns:vt="http://schemas.openxmlformats.org/officeDocument/2006/docPropsVTypes"/>
</file>