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981 "Noteikumi par mērīšanas līdzekļu atkārtoto verificēšanu, verificēšanas sertifikātiem un verificēšanas atzīmēm"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terminu "lietotājs" (kur tas nav norādīts) - sistēmas lietotājs vai mērīšanas līdzekļa lietotājs.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ja </w:t>
            </w:r>
            <w:r w:rsidR="00000000" w:rsidRPr="00000000" w:rsidDel="00000000">
              <w:rPr>
                <w:i w:val="1"/>
                <w:rtl w:val="0"/>
              </w:rPr>
              <w:t xml:space="preserve">pārbaudīto mērīšanas līdzekļu partijā iekļautais mērīšanas līdzeklis neatbilst statistiskās verificēšanas noteiktajiem kritērijiem, tad inspicēšanas institūcija sagatavo paziņojumu par visu pārbaudīto mērīšanas līdzekļu partijā iekļauto mērīšanas līdzekļu nederīgumu un </w:t>
            </w:r>
            <w:r w:rsidR="00000000" w:rsidRPr="00000000" w:rsidDel="00000000">
              <w:rPr>
                <w:i w:val="1"/>
                <w:u w:val="single"/>
                <w:rtl w:val="0"/>
              </w:rPr>
              <w:t xml:space="preserve">lietotājam jānodrošina atkārtotā verificēšana vai pilnīga nomaiņa pirms atkārtotās verificēšanas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pārskatīt sniegto informāciju un nepieciešamības gadījumā to salāgot ar informāciju anotācijas 2.sadaļā, kur norādīts, piemēram, ka </w:t>
            </w:r>
            <w:r w:rsidR="00000000" w:rsidRPr="00000000" w:rsidDel="00000000">
              <w:rPr>
                <w:i w:val="1"/>
                <w:rtl w:val="0"/>
              </w:rPr>
              <w:t xml:space="preserve">sistēmas lietotājam vai citam mērīšanas līdzekļu l</w:t>
            </w:r>
            <w:r w:rsidR="00000000" w:rsidRPr="00000000" w:rsidDel="00000000">
              <w:rPr>
                <w:i w:val="1"/>
                <w:u w:val="single"/>
                <w:rtl w:val="0"/>
              </w:rPr>
              <w:t xml:space="preserve">ietotājam nebūs nepieciešamība veikt atkārtoto verificēšanu,</w:t>
            </w:r>
            <w:r w:rsidR="00000000" w:rsidRPr="00000000" w:rsidDel="00000000">
              <w:rPr>
                <w:i w:val="1"/>
                <w:rtl w:val="0"/>
              </w:rPr>
              <w:t xml:space="preserve"> bet būs tiesīgs izvēlēties statistisko verificēšanu ar mērķi pagarināt atkārtotās verificēšanas periodiskumu; laika posmā no 2014. - 2022.gadam sistēmas lietotājs ir uzstādījis 1109113 elektroenerģijas skaitītājus, kuriem 2026.gadā būtu jāveic atkārtotā verificēšana. Laika periodā no 2026 - 2034. gadam atbilstības izmaksas sastāda 119 407 105,58 euro, ja skaitītājiem tiek veikta atkārtotā verificēšana. Līdz ar to, ieviešot statistisko verificēšanu, sistēmas lietotājs ietaupa 119 407 105,58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2.1.sadaļā ietverto informāciju, ka g</w:t>
            </w:r>
            <w:r w:rsidR="00000000" w:rsidRPr="00000000" w:rsidDel="00000000">
              <w:rPr>
                <w:i w:val="1"/>
                <w:rtl w:val="0"/>
              </w:rPr>
              <w:t xml:space="preserve">rozījumi attiecībā uz statistisko verificēšanu n</w:t>
            </w:r>
            <w:r w:rsidR="00000000" w:rsidRPr="00000000" w:rsidDel="00000000">
              <w:rPr>
                <w:i w:val="1"/>
                <w:u w:val="single"/>
                <w:rtl w:val="0"/>
              </w:rPr>
              <w:t xml:space="preserve">eparedz tiešu ietekmi uz mērīšanas līdzekļu lietotāju</w:t>
            </w:r>
            <w:r w:rsidR="00000000" w:rsidRPr="00000000" w:rsidDel="00000000">
              <w:rPr>
                <w:rtl w:val="0"/>
              </w:rPr>
              <w:t xml:space="preserve">, ņemot vērā anotācijas 1.3.sadaļā norādīto, ka </w:t>
            </w:r>
            <w:r w:rsidR="00000000" w:rsidRPr="00000000" w:rsidDel="00000000">
              <w:rPr>
                <w:i w:val="1"/>
                <w:u w:val="single"/>
                <w:rtl w:val="0"/>
              </w:rPr>
              <w:t xml:space="preserve">mērīšanas līdzekļu lietotājam </w:t>
            </w:r>
            <w:r w:rsidR="00000000" w:rsidRPr="00000000" w:rsidDel="00000000">
              <w:rPr>
                <w:i w:val="1"/>
                <w:rtl w:val="0"/>
              </w:rPr>
              <w:t xml:space="preserve">izvēloties statistisko verificēšanu, </w:t>
            </w:r>
            <w:r w:rsidR="00000000" w:rsidRPr="00000000" w:rsidDel="00000000">
              <w:rPr>
                <w:i w:val="1"/>
                <w:u w:val="single"/>
                <w:rtl w:val="0"/>
              </w:rPr>
              <w:t xml:space="preserve">pienākums nodrošināt </w:t>
            </w:r>
            <w:r w:rsidR="00000000" w:rsidRPr="00000000" w:rsidDel="00000000">
              <w:rPr>
                <w:i w:val="1"/>
                <w:rtl w:val="0"/>
              </w:rPr>
              <w:t xml:space="preserve">paredzēto mērīšanas līdzekļu demontāžu no uzstādīšanas vietām, aizsardzību pret ļaunprātīgu iejaukšanos, nedrīkst veikt mērīšanas līdzekļa tīrīšanu no svešķermeņiem, jāieliek mērīšanas līdzeklis iepakojumā, tā lai tas netiktu sabojāts un sniegt informāciju inspicēšanas institūcijai par demontāžai nepieejamo mērīšanas līdzekļu uzstādīšanas 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rodas norādītās AS "Sadales tīkls" (sistēmas lietotāja) 90 mlj.</w:t>
            </w:r>
            <w:r w:rsidR="00000000" w:rsidRPr="00000000" w:rsidDel="00000000">
              <w:rPr>
                <w:i w:val="1"/>
                <w:rtl w:val="0"/>
              </w:rPr>
              <w:t xml:space="preserve"> euro u</w:t>
            </w:r>
            <w:r w:rsidR="00000000" w:rsidRPr="00000000" w:rsidDel="00000000">
              <w:rPr>
                <w:rtl w:val="0"/>
              </w:rPr>
              <w:t xml:space="preserve">n 150 mlj.</w:t>
            </w:r>
            <w:r w:rsidR="00000000" w:rsidRPr="00000000" w:rsidDel="00000000">
              <w:rPr>
                <w:i w:val="1"/>
                <w:rtl w:val="0"/>
              </w:rPr>
              <w:t xml:space="preserve"> euro i</w:t>
            </w:r>
            <w:r w:rsidR="00000000" w:rsidRPr="00000000" w:rsidDel="00000000">
              <w:rPr>
                <w:rtl w:val="0"/>
              </w:rPr>
              <w:t xml:space="preserve">zmaksas, ko varēs ietaupīt ar statistisko verificēšanu.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anotācijas 7.1.sadaļu papildināt ar inspicēšanas institūcijām, jo projekts nosaka to pienākumus saistībā ar statistisko verificēšanu, kā arī anotācijas 7.5.sadaļā norādīt, ka projekts tiks realizēts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23-TA-2237</w:t>
    </w:r>
    <w:r>
      <w:br/>
    </w:r>
    <w:r w:rsidR="00000000" w:rsidRPr="00000000" w:rsidDel="00000000">
      <w:rPr>
        <w:rtl w:val="0"/>
      </w:rPr>
      <w:t xml:space="preserve">Izdrukāts 04.03.2024.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23-TA-2237</w:t>
    </w:r>
    <w:r>
      <w:br/>
    </w:r>
    <w:r w:rsidR="00000000" w:rsidRPr="00000000" w:rsidDel="00000000">
      <w:rPr>
        <w:rtl w:val="0"/>
      </w:rPr>
      <w:t xml:space="preserve">Izdrukāts 04.03.2024.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Atzinumi_23-TA-2237.docx</dc:title>
</cp:coreProperties>
</file>

<file path=docProps/custom.xml><?xml version="1.0" encoding="utf-8"?>
<Properties xmlns="http://schemas.openxmlformats.org/officeDocument/2006/custom-properties" xmlns:vt="http://schemas.openxmlformats.org/officeDocument/2006/docPropsVTypes"/>
</file>