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26-TA-1087: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17. jūlija rīkojumā Nr. 394 "Par Viduslatgales Profesionālās vidusskolas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Augšdaugavas novada pašvaldībai saskaņā ar Publiskas personas mantas atsavināšanas likuma 42. panta pirmo daļu šā rīkojuma 17. punktā minēto nekustamo īpašumu izmantot Pašvaldību likuma 4. panta pirmajā daļā noteikto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MK rīkojuma Nr. 394 18. punktā (rīkojuma projekta 1. punktā) iekļaut atsauci arī uz Publiskas personas mantas atsavināšanas likuma 42. panta 2.</w:t>
            </w:r>
            <w:r w:rsidR="00000000" w:rsidRPr="00000000" w:rsidDel="00000000">
              <w:rPr>
                <w:vertAlign w:val="superscript"/>
                <w:rtl w:val="0"/>
              </w:rPr>
              <w:t xml:space="preserve">5</w:t>
            </w:r>
            <w:r w:rsidR="00000000" w:rsidRPr="00000000" w:rsidDel="00000000">
              <w:rPr>
                <w:rtl w:val="0"/>
              </w:rPr>
              <w:t xml:space="preserve"> daļu, jo tā nosaka, ka ir tiesības publiskas personas nekustamo īpašumu, kas nodots bez atlīdzības funkciju vai deleģētu pārvaldes uzdevumu veikšanai, izmantot papildpakalpojumu vai papildinošas saimnieciskas darbības veikšanai.Tieši to arī paredz rīkojuma projekta 2. punktā iekļautie komercdarbības atbalsta piešķiršanas nosacījumi. Papildus vēlamies vērst uzmanību, ka rīkojuma projekta anotācijā kā izstrādes pamatojums ir norādīta arī Publiskas personas mantas atsavināšanas likuma 42. panta 2.</w:t>
            </w:r>
            <w:r w:rsidR="00000000" w:rsidRPr="00000000" w:rsidDel="00000000">
              <w:rPr>
                <w:vertAlign w:val="superscript"/>
                <w:rtl w:val="0"/>
              </w:rPr>
              <w:t xml:space="preserve">5</w:t>
            </w:r>
            <w:r w:rsidR="00000000" w:rsidRPr="00000000" w:rsidDel="00000000">
              <w:rPr>
                <w:rtl w:val="0"/>
              </w:rPr>
              <w:t xml:space="preserve">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26-TA-1087</w:t>
    </w:r>
    <w:r>
      <w:br/>
    </w:r>
    <w:r w:rsidR="00000000" w:rsidRPr="00000000" w:rsidDel="00000000">
      <w:rPr>
        <w:rtl w:val="0"/>
      </w:rPr>
      <w:t xml:space="preserve">Izdrukāts 16.06.2026.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26-TA-1087</w:t>
    </w:r>
    <w:r>
      <w:br/>
    </w:r>
    <w:r w:rsidR="00000000" w:rsidRPr="00000000" w:rsidDel="00000000">
      <w:rPr>
        <w:rtl w:val="0"/>
      </w:rPr>
      <w:t xml:space="preserve">Izdrukāts 16.06.2026.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Atzinumi_26-TA-1087.docx</dc:title>
</cp:coreProperties>
</file>

<file path=docProps/custom.xml><?xml version="1.0" encoding="utf-8"?>
<Properties xmlns="http://schemas.openxmlformats.org/officeDocument/2006/custom-properties" xmlns:vt="http://schemas.openxmlformats.org/officeDocument/2006/docPropsVTypes"/>
</file>