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Darba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EM ir iepazinusies ar LM virzītajiem Darba likuma grozījumiem (24-TA-3042). Izskatot likumprojektu un ņemot vērā likumprojekta tapšanas procesu, kā arī ņemot vērā  Cilvēkkapitāla attīstības padomei (CAP) sēdē skatīto un iekļauto protokolā, vēršam uzmanību uz sekojošiem apsvērumiem, nesaskaņojot grozījumus esošajā redakcijā.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Likumprojektā nekur netiek minēts par 110. pantu, t.i., nodrošināt iespēju darba devējiem </w:t>
            </w:r>
            <w:r w:rsidR="00000000" w:rsidRPr="00000000" w:rsidDel="00000000">
              <w:rPr>
                <w:b w:val="1"/>
                <w:rtl w:val="0"/>
              </w:rPr>
              <w:t xml:space="preserve">uzteikt darba līgumu darbiniekiem-arodbiedrības biedriem</w:t>
            </w:r>
            <w:r w:rsidR="00000000" w:rsidRPr="00000000" w:rsidDel="00000000">
              <w:rPr>
                <w:rtl w:val="0"/>
              </w:rPr>
              <w:t xml:space="preserve">. Norādām, ka CAP sēdēs ir izskanējis atbalsts šāda regulējuma ieviešanai gan no darba devēju pārstāvošām organizācijām, gan no atbildīgajām ministrijām. 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Tāpat likumprojektā nav minēti grozījumi </w:t>
            </w:r>
            <w:r w:rsidR="00000000" w:rsidRPr="00000000" w:rsidDel="00000000">
              <w:rPr>
                <w:b w:val="1"/>
                <w:rtl w:val="0"/>
              </w:rPr>
              <w:t xml:space="preserve">summētā darba laika pārskata periodam</w:t>
            </w:r>
            <w:r w:rsidR="00000000" w:rsidRPr="00000000" w:rsidDel="00000000">
              <w:rPr>
                <w:rtl w:val="0"/>
              </w:rPr>
              <w:t xml:space="preserve"> (140. panta (3) daļa). Norādām, ka saskaņā ar 05.02.2025. CAP sēdē doto uzdevumu EM veikt pārrunas ar sociālajiem partneriem par nepieciešamajām redakcijas precizējumiem, tika norādīta nepieciešamība pagarināt pārskata periodu no 3 līdz 6 mēnešiem.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Visbeidzot, likumprojektā nav norādīti grozījumi 44. pantā, kas regulē </w:t>
            </w:r>
            <w:r w:rsidR="00000000" w:rsidRPr="00000000" w:rsidDel="00000000">
              <w:rPr>
                <w:b w:val="1"/>
                <w:rtl w:val="0"/>
              </w:rPr>
              <w:t xml:space="preserve">darba līguma slēgšanu uz noteiktu laiku</w:t>
            </w:r>
            <w:r w:rsidR="00000000" w:rsidRPr="00000000" w:rsidDel="00000000">
              <w:rPr>
                <w:rtl w:val="0"/>
              </w:rPr>
              <w:t xml:space="preserve">. Iepriekš minētajās pārrunās tika rosināts izslēgt 44. panta (1) daļā noteiktos kritērijus un (2) daļu, kas paredz, ka tikai MK noteiktos gadījumos pieļaujama terminētu līgumu noslēgšana.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4) Tāpat EM saskata neatbilstības pret CAP sēdēs pārrunāto un nolemto. Proti, 05.02.2025. CAP sēdē tika skatīta un atbalstīta tāda grozījumu redakcija </w:t>
            </w:r>
            <w:r w:rsidR="00000000" w:rsidRPr="00000000" w:rsidDel="00000000">
              <w:rPr>
                <w:b w:val="1"/>
                <w:rtl w:val="0"/>
              </w:rPr>
              <w:t xml:space="preserve">darba koplīguma spēkam laikā</w:t>
            </w:r>
            <w:r w:rsidR="00000000" w:rsidRPr="00000000" w:rsidDel="00000000">
              <w:rPr>
                <w:rtl w:val="0"/>
              </w:rPr>
              <w:t xml:space="preserve"> (19. pants), kas paredz pusēm vienpusēji atkāpties 1 gada laikā pēc darba koplīguma iztecējuma, ja netika noslēgts jauns darba koplīgums. Savukārt likumprojekta redakcijā termiņš vienpusējai atkāpšanai norādīti 2 gadi, līdz ar to lūdzam sniegt pamatojumu par šādām izmaiņām.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5) Vienlaikus aicinām paskaidrot jautājumu par </w:t>
            </w:r>
            <w:r w:rsidR="00000000" w:rsidRPr="00000000" w:rsidDel="00000000">
              <w:rPr>
                <w:b w:val="1"/>
                <w:rtl w:val="0"/>
              </w:rPr>
              <w:t xml:space="preserve">dīkstāvi </w:t>
            </w:r>
            <w:r w:rsidR="00000000" w:rsidRPr="00000000" w:rsidDel="00000000">
              <w:rPr>
                <w:rtl w:val="0"/>
              </w:rPr>
              <w:t xml:space="preserve">(74. panta 2.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, 2.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 un 2.</w:t>
            </w:r>
            <w:r w:rsidR="00000000" w:rsidRPr="00000000" w:rsidDel="00000000">
              <w:rPr>
                <w:vertAlign w:val="superscript"/>
                <w:rtl w:val="0"/>
              </w:rPr>
              <w:t xml:space="preserve">3 </w:t>
            </w:r>
            <w:r w:rsidR="00000000" w:rsidRPr="00000000" w:rsidDel="00000000">
              <w:rPr>
                <w:rtl w:val="0"/>
              </w:rPr>
              <w:t xml:space="preserve">daļu). CAP sēdē netika skatīta tāda redakcija, kas paredz darbiniekam neatrasties darba vietā, ja dīkstāve ilgst vairāk par 5 darba dienām (2.</w:t>
            </w:r>
            <w:r w:rsidR="00000000" w:rsidRPr="00000000" w:rsidDel="00000000">
              <w:rPr>
                <w:vertAlign w:val="superscript"/>
                <w:rtl w:val="0"/>
              </w:rPr>
              <w:t xml:space="preserve">3</w:t>
            </w:r>
            <w:r w:rsidR="00000000" w:rsidRPr="00000000" w:rsidDel="00000000">
              <w:rPr>
                <w:rtl w:val="0"/>
              </w:rPr>
              <w:t xml:space="preserve"> daļa). Lūdzam skaidrot šādas redakcijas ieviešanu.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6) Aicinām turpināt diskusijas starp iesaistītām institūcijām un sociālajiem partneriem, lai rastu iespēju jau šajā likumprojektā ieviest regulējumu par </w:t>
            </w:r>
            <w:r w:rsidR="00000000" w:rsidRPr="00000000" w:rsidDel="00000000">
              <w:rPr>
                <w:b w:val="1"/>
                <w:rtl w:val="0"/>
              </w:rPr>
              <w:t xml:space="preserve">dežūras/izsaukuma gatavību</w:t>
            </w:r>
            <w:r w:rsidR="00000000" w:rsidRPr="00000000" w:rsidDel="00000000">
              <w:rPr>
                <w:rtl w:val="0"/>
              </w:rPr>
              <w:t xml:space="preserve">. Lai arī visas puses atzīst, ka nepieciešamas padziļinātākas diskusijas šādas formas ieviešanai, konceptuāls atbalsts šī jautājuma izskatīšanā ir.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Ingvars Kudeikins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24-TA-3042</w:t>
    </w:r>
    <w:r>
      <w:br/>
    </w:r>
    <w:r w:rsidR="00000000" w:rsidRPr="00000000" w:rsidDel="00000000">
      <w:rPr>
        <w:rtl w:val="0"/>
      </w:rPr>
      <w:t xml:space="preserve">Izdrukāts 31.03.2025. 21.50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24-TA-3042</w:t>
    </w:r>
    <w:r>
      <w:br/>
    </w:r>
    <w:r w:rsidR="00000000" w:rsidRPr="00000000" w:rsidDel="00000000">
      <w:rPr>
        <w:rtl w:val="0"/>
      </w:rPr>
      <w:t xml:space="preserve">Izdrukāts 31.03.2025. 21.50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