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Ceturkšņa pārskata sagatavošanas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Ja vairākām pašvaldībām vai valstij un pašvaldībai pieder kapitāla daļas vienā kapitālsabiedrībā, tad šajos noteikumos </w:t>
            </w:r>
            <w:r w:rsidR="00000000" w:rsidRPr="00000000" w:rsidDel="00000000">
              <w:rPr>
                <w:rtl w:val="0"/>
              </w:rPr>
              <w:t xml:space="preserve">4.2. </w:t>
            </w:r>
            <w:r w:rsidR="00000000" w:rsidRPr="00000000" w:rsidDel="00000000">
              <w:rPr>
                <w:rtl w:val="0"/>
              </w:rPr>
              <w:t xml:space="preserve">apakšpunktā</w:t>
            </w:r>
            <w:r w:rsidR="00000000" w:rsidRPr="00000000" w:rsidDel="00000000">
              <w:rPr>
                <w:rtl w:val="0"/>
              </w:rPr>
              <w:t xml:space="preserve"> paredzēto informāciju un </w:t>
            </w:r>
            <w:r w:rsidR="00000000" w:rsidRPr="00000000" w:rsidDel="00000000">
              <w:rPr>
                <w:rtl w:val="0"/>
              </w:rPr>
              <w:t xml:space="preserve">28.2. </w:t>
            </w:r>
            <w:r w:rsidR="00000000" w:rsidRPr="00000000" w:rsidDel="00000000">
              <w:rPr>
                <w:rtl w:val="0"/>
              </w:rPr>
              <w:t xml:space="preserve">apakšpunktā</w:t>
            </w:r>
            <w:r w:rsidR="00000000" w:rsidRPr="00000000" w:rsidDel="00000000">
              <w:rPr>
                <w:rtl w:val="0"/>
              </w:rPr>
              <w:t xml:space="preserve"> paredzēto finanšu pārskatu iesniegšanu nodrošina tas kapitāla daļu turētājs, kurš ir noteikts par atbildīgo, vienojoties kapitāla daļu turētājiem.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skaidrības labad un vienotas pieejas saglabāšanai līdzīgi kā ir paredzēts citos normatīvajos aktos kapitāla daļu pārvaldības jomā, piemēram, Ministru kabineta 2016.gada 9.februāra noteikumu Nr.95 "Kārtība, kādā tiek vērtēti darbības rezultāti un finanšu rādītāji kapitālsabiedrībai, kurā valstij ir izšķirošā ietekme" 6.punktā, kas paredz, ka gadījumā, ja kapitālsabiedrībai ir vairāki kapitāla daļu turētāji, pārskatu iesniedz tā kapitāla daļu turētāja pārstāvis, kura turējumā ir lielākais kapitāla daļu skaits attiecīgajā kapitālsabiedrībā, proti, arī šajā noteikumu projektā norādīt, ka attiecīgo informāciju iesniedz iesniedz tā ministrija, cita centrālā valsts iestāde vai pašvaldība, kuras turējumā ir lielākais kapitāla daļu skaits attiecīgajā kapitālsabiedrībā.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kapitālsabiedrībai ir vairāki kapitāla daļu turētāji, 4.2.apakšpunktā noteikto informāciju un 28.2.apakspunktā norādīto finanšu pārskatu iesniedz tā ministrija, cita centrālā valsts iestāde vai pašvaldība, kuras turējumā ir lielākais kapitāla daļu skaits attiecīgajā kapitālsabiedrībā.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domstarpības normatīvā akta piemērošanā, lūdzam precizēt un detalizētāk paskaidrot anotācijas sadaļas risinājuma apraksts [2] punktā minēto "Kapitāldaļu turētājs ievērojot Publiskas personas kapitāla daļu un kapitālsabiedrību pārvaldības likumā noteikto, nodrošina savlaicīgu informācijas apriti, lai kapitāldaļu turētāja gada pārskatā uzrādītā līdzdalības vērtība sniegtu skaidru un patiesu priekšstatu;", proti, lūdzam precīzi norādīt, kurā Publiskas personas kapitāla daļu un kapitālsabiedrību pārvaldības likuma pantā noteikto un kādas informācijas apriti ir jānodrošina šajā noteikumu projekta paredzēto funkciju vai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saskaņā ar Publiskas personas kapitāla daļu un kapitālsabiedrību pārvaldības likuma 58.panta pirmo daļu publiskas personas kapitālsabiedrība un publiski privātā kapitālsabiedrība publisko savā mājaslapā internetā informāciju un kapitālsabiedrības izstrādātos pārskatus, tostarp, zvērināta revidenta nepārbaudītu starpperiodu pārskatu par trim, sešiem un deviņiem mēnešiem, kā arī zvērināta revidenta nepārbaudītu gada pārskatu (divu mēnešu laikā pēc pārskata perioda beigām). Turklāt par kapitālsabiedrības starpperiodu pārskatu sagatavošanu un ir atbildīga valde, kuras darbību uzrauga padome. Ņemot vērā minēto, lūdzam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w:t>
    </w:r>
    <w:r>
      <w:br/>
    </w:r>
    <w:r w:rsidR="00000000" w:rsidRPr="00000000" w:rsidDel="00000000">
      <w:rPr>
        <w:rtl w:val="0"/>
      </w:rPr>
      <w:t xml:space="preserve">Izdrukāts 15.08.2023. 07.56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w:t>
    </w:r>
    <w:r>
      <w:br/>
    </w:r>
    <w:r w:rsidR="00000000" w:rsidRPr="00000000" w:rsidDel="00000000">
      <w:rPr>
        <w:rtl w:val="0"/>
      </w:rPr>
      <w:t xml:space="preserve">Izdrukāts 15.08.2023. 07.56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Atzinumi_23-TA-211.docx</dc:title>
</cp:coreProperties>
</file>

<file path=docProps/custom.xml><?xml version="1.0" encoding="utf-8"?>
<Properties xmlns="http://schemas.openxmlformats.org/officeDocument/2006/custom-properties" xmlns:vt="http://schemas.openxmlformats.org/officeDocument/2006/docPropsVTypes"/>
</file>