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25.02.2025.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25.02.2025.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Atzinumi_25-TA-15.docx</dc:title>
</cp:coreProperties>
</file>

<file path=docProps/custom.xml><?xml version="1.0" encoding="utf-8"?>
<Properties xmlns="http://schemas.openxmlformats.org/officeDocument/2006/custom-properties" xmlns:vt="http://schemas.openxmlformats.org/officeDocument/2006/docPropsVTypes"/>
</file>