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24-TA-2964: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Izglītības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“51) nosaka kārtību un minimālās prasības izglītojamā izmitināšanai pirmsskolas izglītības iestādes diennakts uzraudzībā, vispārējās un profesionālās izglītības iestādes dienesta viesnīcā vai speciālās izglītības iestādes internātā izglītības ieguves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iebilsts pret 14.panta 51.punkta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“51) nosaka kārtību un minimālās prasības izglītojamā izmitināšanai speciālās izglītības iestādes internātā izglītības ieguves laikā.”</w:t>
            </w:r>
            <w:r w:rsidR="00000000" w:rsidRPr="00000000" w:rsidDel="00000000">
              <w:rPr>
                <w:b w:val="1"/>
                <w:rtl w:val="0"/>
              </w:rPr>
              <w:t xml:space="preserve">Pamatojums: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Skolēnu nodrošinājums ar diennakts grupiņām Pirmsskolas izglītības iestādēs, nodrošinājums ar internātiem vai dienesta viesnīcām ir pašvaldību brīvprātīgā funkcija un regulējumu nosaka ar pašvaldību saistošajiem noteikumiem un pirmsskolas iestāžu, vispārējās izglītības internātu vai dienestu viesnīcu iekšējās kārtības noteikumiem. Pašvaldībām ir saistoši Ministru kabineta noteikumi Nr.610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"Higiēnas prasības izglītības iestādēm, kas īsteno vispārējās pamatizglītības, vispārējās vidējās izglītības, profesionālās pamatizglītības, arodizglītības vai profesionālās vidējās izglītības programmas".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likuma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 pants. Brīvprātīgās iniciatīvas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Pašvaldība savas administratīvās teritorijas iedzīvotāju interesēs var brīvprātīgi īstenot iniciatīvas ikvienā jautājumā, ja tās nav citu institūciju kompetencē un šādu darbību neierobežo citi 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Brīvprātīgo iniciatīvu izpildes kārtību nosaka un finansējumu nodrošina pašvaldība.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24-TA-2964</w:t>
    </w:r>
    <w:r>
      <w:br/>
    </w:r>
    <w:r w:rsidR="00000000" w:rsidRPr="00000000" w:rsidDel="00000000">
      <w:rPr>
        <w:rtl w:val="0"/>
      </w:rPr>
      <w:t xml:space="preserve">Izdrukāts 25.02.2025. 18.19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24-TA-2964</w:t>
    </w:r>
    <w:r>
      <w:br/>
    </w:r>
    <w:r w:rsidR="00000000" w:rsidRPr="00000000" w:rsidDel="00000000">
      <w:rPr>
        <w:rtl w:val="0"/>
      </w:rPr>
      <w:t xml:space="preserve">Izdrukāts 25.02.2025. 18.19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Atzinumi_24-TA-2964.docx</dc:title>
</cp:coreProperties>
</file>

<file path=docProps/custom.xml><?xml version="1.0" encoding="utf-8"?>
<Properties xmlns="http://schemas.openxmlformats.org/officeDocument/2006/custom-properties" xmlns:vt="http://schemas.openxmlformats.org/officeDocument/2006/docPropsVTypes"/>
</file>