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tirgus digitālās darbības noturības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14.11.2024.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14.11.2024.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