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 ir iepazinusies ar informatīvo ziņojumu “Par Sabiedrības integrācijas fonda darbības uzlabojumu priekšlikumiem” un iebilst pret Ministru kabineta sēdes protokollēmuma projekta 4. punktā paredzēto Sabiedrības integrācijas fonda (turpmāk – SIF) administrēto programmu pārdali starp dažādām valsts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Rakstnieču apvienība neuzskata, ka risinājums būtu meklējams publiskā finansējuma administrēšanas centralizācijā kā pašmērķī. Mūsu ieskatā būtiskākais jautājums ir neatkarīgas, profesionālas, caurskatāmas un no tiešas politiskās ietekmes iespējami pasargātas publiskā finansējuma pārvaldības nodrošināšana. Informatīvajā ziņojumā piedāvātā atsevišķu SIF programmu nodošana dažādām valsts pārvaldes institūcijām pati par sevi nenodrošina šo mērķi. Gluži pretēji, finansējuma administrēšanas pārcelšana tuvāk konkrēto nozaru politikas veidotājiem rada jautājumu par pietiekamu institucionālo distanci starp politikas veidošanu un lēmumu pieņemšanu par konkrētiem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apvienībai šis jautājums ir īpaši nozīmīgs no kultūras un pilsoniskās sabiedrības skatpunkta. Kultūras, literatūras un pilsoniskās sabiedrības organizācijas darbojas jomās, kurās būtiska ir viedokļu, ideju un mākslinieciskās izpausmes daudzveidība. Publiskā finansējuma sistēmai tādēļ jābūt veidotai tā, lai finansējuma saņēmēji varētu paļauties uz profesionāliem un iepriekš zināmiem kritērijiem un lai lēmumi par konkrētu projektu atbalstīšanu būtu pietiekami nodalīti no politiskās dienaskārtības un konkrētā brīža politiskajām prioritātēm. Tāpat ir būtiski saglabāt finansējuma pieejamību mazām un vidējām nevaldības organizācijām. Programmu administrēšanas sadrumstalotība var nozīmēt atšķirīgas pieteikšanās, vērtēšanas, līgumu slēgšanas un atskaišu prasības dažādās institūcijās. Organizācijām ar ierobežotiem administratīvajiem resursiem šāds modelis var radīt nesamērīgu papildu slogu un līdz ar to arī nevienlīdzīgas iespējas piekļūt publiskajam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 uzskata, ka finansējuma sistēmas efektivitāti nevar vērtēt tikai pēc tās centralizācijas pakāpes, administratīvo izmaksu apjoma vai amata vietu skaita. Tikpat būtiski kritēriji ir finansējuma piešķiršanas neatkarība, profesionāla ekspertīze, lēmumu caurskatāmība, nevaldības un profesionālā sektora līdzdalība, finansējuma pieejamība dažāda mēroga organizācijām un sabiedrības uzticēšanās finansējuma sadales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 atbalsta nepieciešamību pilnveidot SIF pārvaldību, precizēt tā mandātu un novērst audita ziņojumā identificētās nepilnības. Mūsu ieskatā būtu jāizvērtē tāds institucionāls risinājums, kas saglabā līdzšinējās sistēmas profesionālo kompetenci un pieredzi, vienlaikus stiprinot finansējuma pārvaldības neatkarību un skaidri nodalot finansējuma administrēšanu un projektu profesionālo izvērtēšanu no politikas veidotāju tiešas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 aicina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09.09.2026.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09.09.2026.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